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74" w:rsidRDefault="00E91574" w:rsidP="00E91574">
      <w:pPr>
        <w:spacing w:after="0" w:line="240" w:lineRule="auto"/>
        <w:rPr>
          <w:rFonts w:ascii="Times New Roman" w:eastAsia="Calibri" w:hAnsi="Times New Roman" w:cs="Times New Roman"/>
          <w:sz w:val="24"/>
          <w:szCs w:val="24"/>
        </w:rPr>
      </w:pPr>
    </w:p>
    <w:p w:rsidR="00BB504C" w:rsidRPr="00E91574" w:rsidRDefault="00BB504C" w:rsidP="00E91574">
      <w:pPr>
        <w:shd w:val="clear" w:color="auto" w:fill="FFFFFF"/>
        <w:spacing w:after="100" w:afterAutospacing="1" w:line="240" w:lineRule="auto"/>
        <w:outlineLvl w:val="0"/>
        <w:rPr>
          <w:rFonts w:ascii="Times New Roman" w:eastAsia="Times New Roman" w:hAnsi="Times New Roman" w:cs="Times New Roman"/>
          <w:b/>
          <w:bCs/>
          <w:color w:val="000000"/>
          <w:kern w:val="36"/>
          <w:sz w:val="24"/>
          <w:szCs w:val="24"/>
          <w:lang w:eastAsia="ru-RU"/>
        </w:rPr>
      </w:pPr>
      <w:r w:rsidRPr="00BB504C">
        <w:rPr>
          <w:rFonts w:ascii="Times New Roman" w:eastAsia="Times New Roman" w:hAnsi="Times New Roman" w:cs="Times New Roman"/>
          <w:b/>
          <w:bCs/>
          <w:color w:val="000000"/>
          <w:kern w:val="36"/>
          <w:sz w:val="24"/>
          <w:szCs w:val="24"/>
          <w:lang w:eastAsia="ru-RU"/>
        </w:rPr>
        <w:t>Использование метода базальной стимуляции в коррекционно-развивающей работе с детьми с ТМНР</w:t>
      </w:r>
    </w:p>
    <w:p w:rsidR="00E91574" w:rsidRDefault="00E91574" w:rsidP="00E91574">
      <w:pPr>
        <w:rPr>
          <w:rFonts w:ascii="Times New Roman" w:hAnsi="Times New Roman" w:cs="Times New Roman"/>
          <w:sz w:val="24"/>
          <w:szCs w:val="24"/>
        </w:rPr>
      </w:pPr>
      <w:r>
        <w:rPr>
          <w:rFonts w:ascii="Times New Roman" w:hAnsi="Times New Roman" w:cs="Times New Roman"/>
          <w:sz w:val="24"/>
          <w:szCs w:val="24"/>
        </w:rPr>
        <w:t>Автор</w:t>
      </w:r>
      <w:r w:rsidR="00BB504C" w:rsidRPr="00BB504C">
        <w:rPr>
          <w:rFonts w:ascii="Times New Roman" w:hAnsi="Times New Roman" w:cs="Times New Roman"/>
          <w:sz w:val="24"/>
          <w:szCs w:val="24"/>
        </w:rPr>
        <w:t xml:space="preserve">: Смирнова Ж.Н. </w:t>
      </w:r>
    </w:p>
    <w:p w:rsidR="00E91574" w:rsidRPr="00E91574" w:rsidRDefault="00E91574" w:rsidP="00E91574">
      <w:pPr>
        <w:rPr>
          <w:rFonts w:ascii="Times New Roman" w:hAnsi="Times New Roman" w:cs="Times New Roman"/>
          <w:sz w:val="24"/>
          <w:szCs w:val="24"/>
        </w:rPr>
      </w:pPr>
      <w:r>
        <w:rPr>
          <w:rFonts w:ascii="Times New Roman" w:eastAsia="Calibri" w:hAnsi="Times New Roman" w:cs="Times New Roman"/>
          <w:sz w:val="24"/>
          <w:szCs w:val="24"/>
        </w:rPr>
        <w:t xml:space="preserve">Организация: </w:t>
      </w:r>
      <w:r w:rsidRPr="00BB504C">
        <w:rPr>
          <w:rFonts w:ascii="Times New Roman" w:eastAsia="Calibri" w:hAnsi="Times New Roman" w:cs="Times New Roman"/>
          <w:sz w:val="24"/>
          <w:szCs w:val="24"/>
        </w:rPr>
        <w:t>Государственное бюджетное стационарное учреждение  социального обслуживания Архангельской области</w:t>
      </w:r>
      <w:proofErr w:type="gramStart"/>
      <w:r w:rsidRPr="00BB504C">
        <w:rPr>
          <w:rFonts w:ascii="Times New Roman" w:eastAsia="Calibri" w:hAnsi="Times New Roman" w:cs="Times New Roman"/>
          <w:sz w:val="24"/>
          <w:szCs w:val="24"/>
        </w:rPr>
        <w:t>«Н</w:t>
      </w:r>
      <w:proofErr w:type="gramEnd"/>
      <w:r w:rsidRPr="00BB504C">
        <w:rPr>
          <w:rFonts w:ascii="Times New Roman" w:eastAsia="Calibri" w:hAnsi="Times New Roman" w:cs="Times New Roman"/>
          <w:sz w:val="24"/>
          <w:szCs w:val="24"/>
        </w:rPr>
        <w:t>оводвинский  детский  дом-интернат для детей с серьёзными</w:t>
      </w:r>
      <w:r>
        <w:rPr>
          <w:rFonts w:ascii="Times New Roman" w:eastAsia="Calibri" w:hAnsi="Times New Roman" w:cs="Times New Roman"/>
          <w:sz w:val="24"/>
          <w:szCs w:val="24"/>
        </w:rPr>
        <w:t xml:space="preserve"> </w:t>
      </w:r>
      <w:r w:rsidRPr="00BB504C">
        <w:rPr>
          <w:rFonts w:ascii="Times New Roman" w:eastAsia="Calibri" w:hAnsi="Times New Roman" w:cs="Times New Roman"/>
          <w:sz w:val="24"/>
          <w:szCs w:val="24"/>
        </w:rPr>
        <w:t>нарушениями в интеллектуальном развитии»</w:t>
      </w:r>
    </w:p>
    <w:p w:rsidR="00BB504C" w:rsidRDefault="00E91574" w:rsidP="00E9157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r w:rsidRPr="00E91574">
        <w:rPr>
          <w:rFonts w:ascii="Times New Roman" w:hAnsi="Times New Roman" w:cs="Times New Roman"/>
          <w:sz w:val="24"/>
          <w:szCs w:val="24"/>
        </w:rPr>
        <w:t xml:space="preserve"> </w:t>
      </w:r>
      <w:r w:rsidRPr="00BB504C">
        <w:rPr>
          <w:rFonts w:ascii="Times New Roman" w:hAnsi="Times New Roman" w:cs="Times New Roman"/>
          <w:sz w:val="24"/>
          <w:szCs w:val="24"/>
        </w:rPr>
        <w:t>учитель-дефектолог</w:t>
      </w:r>
    </w:p>
    <w:p w:rsidR="00E91574" w:rsidRPr="00E91574" w:rsidRDefault="00E91574" w:rsidP="00E91574">
      <w:pPr>
        <w:spacing w:after="0" w:line="240" w:lineRule="auto"/>
        <w:rPr>
          <w:rFonts w:ascii="Times New Roman" w:eastAsia="Calibri" w:hAnsi="Times New Roman" w:cs="Times New Roman"/>
          <w:sz w:val="24"/>
          <w:szCs w:val="24"/>
        </w:rPr>
      </w:pPr>
    </w:p>
    <w:p w:rsidR="00BB504C" w:rsidRPr="00E91574" w:rsidRDefault="00BB504C" w:rsidP="00E91574">
      <w:pPr>
        <w:shd w:val="clear" w:color="auto" w:fill="FFFFFF"/>
        <w:spacing w:after="0" w:line="240" w:lineRule="auto"/>
        <w:rPr>
          <w:rFonts w:ascii="Calibri" w:eastAsia="Times New Roman" w:hAnsi="Calibri" w:cs="Times New Roman"/>
          <w:color w:val="000000"/>
          <w:sz w:val="24"/>
          <w:szCs w:val="24"/>
          <w:lang w:eastAsia="ru-RU"/>
        </w:rPr>
      </w:pPr>
      <w:r w:rsidRPr="007557E8">
        <w:rPr>
          <w:rFonts w:ascii="Times New Roman" w:eastAsia="Times New Roman" w:hAnsi="Times New Roman" w:cs="Times New Roman"/>
          <w:color w:val="000000"/>
          <w:sz w:val="24"/>
          <w:szCs w:val="24"/>
          <w:lang w:eastAsia="ru-RU"/>
        </w:rPr>
        <w:t>Дети с </w:t>
      </w:r>
      <w:r>
        <w:rPr>
          <w:rFonts w:ascii="Times New Roman" w:eastAsia="Times New Roman" w:hAnsi="Times New Roman" w:cs="Times New Roman"/>
          <w:color w:val="000000"/>
          <w:sz w:val="24"/>
          <w:szCs w:val="24"/>
          <w:lang w:eastAsia="ru-RU"/>
        </w:rPr>
        <w:t>тяжелыми и множественными нарушениями развития (ТМНР)</w:t>
      </w:r>
      <w:r w:rsidRPr="007557E8">
        <w:rPr>
          <w:rFonts w:ascii="Times New Roman" w:eastAsia="Times New Roman" w:hAnsi="Times New Roman" w:cs="Times New Roman"/>
          <w:color w:val="000000"/>
          <w:sz w:val="24"/>
          <w:szCs w:val="24"/>
          <w:lang w:eastAsia="ru-RU"/>
        </w:rPr>
        <w:t xml:space="preserve"> ещё сравнительно недавно  считались «не обучаемыми». Они исключались из образовательной среды.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BB504C" w:rsidRPr="00EC1A36" w:rsidRDefault="00BB504C" w:rsidP="00E91574">
      <w:pPr>
        <w:shd w:val="clear" w:color="auto" w:fill="FFFFFF"/>
        <w:spacing w:after="100" w:afterAutospacing="1" w:line="240" w:lineRule="auto"/>
        <w:ind w:firstLine="150"/>
        <w:outlineLvl w:val="1"/>
        <w:rPr>
          <w:rFonts w:ascii="Times New Roman" w:eastAsia="Times New Roman" w:hAnsi="Times New Roman" w:cs="Times New Roman"/>
          <w:b/>
          <w:bCs/>
          <w:color w:val="000000"/>
          <w:sz w:val="24"/>
          <w:szCs w:val="24"/>
          <w:lang w:eastAsia="ru-RU"/>
        </w:rPr>
      </w:pPr>
      <w:r w:rsidRPr="00EC1A36">
        <w:rPr>
          <w:rFonts w:ascii="Times New Roman" w:eastAsia="Times New Roman" w:hAnsi="Times New Roman" w:cs="Times New Roman"/>
          <w:b/>
          <w:bCs/>
          <w:color w:val="000000"/>
          <w:sz w:val="24"/>
          <w:szCs w:val="24"/>
          <w:lang w:eastAsia="ru-RU"/>
        </w:rPr>
        <w:t>Общая характеристика метода базальной стимуляции</w:t>
      </w:r>
    </w:p>
    <w:p w:rsidR="00BB504C" w:rsidRPr="00EC1A36" w:rsidRDefault="00BB504C" w:rsidP="00E91574">
      <w:pPr>
        <w:shd w:val="clear" w:color="auto" w:fill="FFFFFF"/>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EC1A36">
        <w:rPr>
          <w:rFonts w:ascii="Times New Roman" w:eastAsia="Times New Roman" w:hAnsi="Times New Roman" w:cs="Times New Roman"/>
          <w:color w:val="000000"/>
          <w:sz w:val="24"/>
          <w:szCs w:val="24"/>
          <w:lang w:eastAsia="ru-RU"/>
        </w:rPr>
        <w:t>Осознание собственного тела и, как следствие, собственного Я является базовой образовательной потребностью для ребёнка с ТМНР. Основное значение для удовлетворения этой потребности имеет:</w:t>
      </w:r>
    </w:p>
    <w:p w:rsidR="00BB504C" w:rsidRPr="00EC1A36" w:rsidRDefault="00BB504C" w:rsidP="00E91574">
      <w:pPr>
        <w:numPr>
          <w:ilvl w:val="0"/>
          <w:numId w:val="1"/>
        </w:numPr>
        <w:shd w:val="clear" w:color="auto" w:fill="FFFFFF"/>
        <w:spacing w:before="100" w:beforeAutospacing="1" w:after="100" w:afterAutospacing="1" w:line="225" w:lineRule="atLeast"/>
        <w:ind w:left="300" w:firstLine="225"/>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восприятие и осознание границ собственного тела;</w:t>
      </w:r>
    </w:p>
    <w:p w:rsidR="00BB504C" w:rsidRPr="00EC1A36" w:rsidRDefault="00BB504C" w:rsidP="00E91574">
      <w:pPr>
        <w:numPr>
          <w:ilvl w:val="0"/>
          <w:numId w:val="1"/>
        </w:numPr>
        <w:shd w:val="clear" w:color="auto" w:fill="FFFFFF"/>
        <w:spacing w:before="100" w:beforeAutospacing="1" w:after="100" w:afterAutospacing="1" w:line="225" w:lineRule="atLeast"/>
        <w:ind w:left="300" w:firstLine="225"/>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восприятие положения тела в пространстве и сохранение равновесия;</w:t>
      </w:r>
    </w:p>
    <w:p w:rsidR="00BB504C" w:rsidRPr="00EC1A36" w:rsidRDefault="00BB504C" w:rsidP="00E91574">
      <w:pPr>
        <w:numPr>
          <w:ilvl w:val="0"/>
          <w:numId w:val="1"/>
        </w:numPr>
        <w:shd w:val="clear" w:color="auto" w:fill="FFFFFF"/>
        <w:spacing w:before="100" w:beforeAutospacing="1" w:after="100" w:afterAutospacing="1" w:line="225" w:lineRule="atLeast"/>
        <w:ind w:left="300" w:firstLine="225"/>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восприятие и различение отдельных частей тела и их функций.</w:t>
      </w:r>
    </w:p>
    <w:p w:rsidR="00BB504C" w:rsidRPr="00EC1A36" w:rsidRDefault="00BB504C" w:rsidP="00E91574">
      <w:pPr>
        <w:shd w:val="clear" w:color="auto" w:fill="FFFFFF"/>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EC1A36">
        <w:rPr>
          <w:rFonts w:ascii="Times New Roman" w:eastAsia="Times New Roman" w:hAnsi="Times New Roman" w:cs="Times New Roman"/>
          <w:color w:val="000000"/>
          <w:sz w:val="24"/>
          <w:szCs w:val="24"/>
          <w:lang w:eastAsia="ru-RU"/>
        </w:rPr>
        <w:t>Развитие восприятия и осознания собственного тела способствует развитию моторики и рассматривается как необходимое условие формирования познавательных, бытовых и трудовых, коммуникативных и социальных умений ребенка. Чем обширнее ребёнок приобретает опыт в данной области, тем интенсивнее происходит развитие его отношений к себе, другим людям, предметному и социальному миру.</w:t>
      </w:r>
    </w:p>
    <w:p w:rsidR="00BB504C" w:rsidRPr="00EC1A36" w:rsidRDefault="00BB504C" w:rsidP="00E91574">
      <w:pPr>
        <w:shd w:val="clear" w:color="auto" w:fill="FFFFFF"/>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EC1A36">
        <w:rPr>
          <w:rFonts w:ascii="Times New Roman" w:eastAsia="Times New Roman" w:hAnsi="Times New Roman" w:cs="Times New Roman"/>
          <w:color w:val="000000"/>
          <w:sz w:val="24"/>
          <w:szCs w:val="24"/>
          <w:lang w:eastAsia="ru-RU"/>
        </w:rPr>
        <w:t>В качестве основного метода развития восприятия и осознания собственного тела рассматривается, прежде всего, "базальная стимуляция" или "раздражение". </w:t>
      </w:r>
      <w:r w:rsidRPr="00EC1A36">
        <w:rPr>
          <w:rFonts w:ascii="Times New Roman" w:eastAsia="Times New Roman" w:hAnsi="Times New Roman" w:cs="Times New Roman"/>
          <w:b/>
          <w:bCs/>
          <w:i/>
          <w:iCs/>
          <w:color w:val="000000"/>
          <w:sz w:val="24"/>
          <w:szCs w:val="24"/>
          <w:lang w:eastAsia="ru-RU"/>
        </w:rPr>
        <w:t>Базальная стимуляция</w:t>
      </w:r>
      <w:r w:rsidRPr="00EC1A36">
        <w:rPr>
          <w:rFonts w:ascii="Times New Roman" w:eastAsia="Times New Roman" w:hAnsi="Times New Roman" w:cs="Times New Roman"/>
          <w:color w:val="000000"/>
          <w:sz w:val="24"/>
          <w:szCs w:val="24"/>
          <w:lang w:eastAsia="ru-RU"/>
        </w:rPr>
        <w:t xml:space="preserve"> - метод комплексного педагогического воздействия интенсивными, "пробивающими" ограничения, раздражителями с целью оказания ребёнку помощи в осознании собственного тела и понимании жизненно важных ситуаций, связанных с удовлетворением личных потребностей" (А. </w:t>
      </w:r>
      <w:proofErr w:type="spellStart"/>
      <w:r w:rsidRPr="00EC1A36">
        <w:rPr>
          <w:rFonts w:ascii="Times New Roman" w:eastAsia="Times New Roman" w:hAnsi="Times New Roman" w:cs="Times New Roman"/>
          <w:color w:val="000000"/>
          <w:sz w:val="24"/>
          <w:szCs w:val="24"/>
          <w:lang w:eastAsia="ru-RU"/>
        </w:rPr>
        <w:t>Фрёлих</w:t>
      </w:r>
      <w:proofErr w:type="spellEnd"/>
      <w:r w:rsidRPr="00EC1A36">
        <w:rPr>
          <w:rFonts w:ascii="Times New Roman" w:eastAsia="Times New Roman" w:hAnsi="Times New Roman" w:cs="Times New Roman"/>
          <w:color w:val="000000"/>
          <w:sz w:val="24"/>
          <w:szCs w:val="24"/>
          <w:lang w:eastAsia="ru-RU"/>
        </w:rPr>
        <w:t>). Этот метод используется в педагогической работе с детьми, которые полностью ориентированы на помощь других людей в основных областях жизнедеятельности из-за существенного ограничения функционирования всех частей тела. Базальная стимуляция помогает привести в действие имеющиеся органы восприятия и обработки информации, наполнить окружающий мир доступным содержанием, дать возможность ребёнку пассивно пережить различный опыт. Базальная стимуляция - метод обучения на самом элементарном уровне в ситуациях, когда у детей с ТМНР никаким другим способом нельзя сформировать опыт обращения с воспринимаемыми из окружающего мира раздражителями.</w:t>
      </w:r>
    </w:p>
    <w:p w:rsidR="00BB504C" w:rsidRPr="00EC1A36" w:rsidRDefault="00BB504C" w:rsidP="00E91574">
      <w:pPr>
        <w:shd w:val="clear" w:color="auto" w:fill="FFFFFF"/>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proofErr w:type="gramStart"/>
      <w:r w:rsidRPr="00EC1A36">
        <w:rPr>
          <w:rFonts w:ascii="Times New Roman" w:eastAsia="Times New Roman" w:hAnsi="Times New Roman" w:cs="Times New Roman"/>
          <w:color w:val="000000"/>
          <w:sz w:val="24"/>
          <w:szCs w:val="24"/>
          <w:lang w:eastAsia="ru-RU"/>
        </w:rPr>
        <w:t xml:space="preserve">Базальный (от греч. </w:t>
      </w:r>
      <w:proofErr w:type="spellStart"/>
      <w:r w:rsidRPr="00EC1A36">
        <w:rPr>
          <w:rFonts w:ascii="Times New Roman" w:eastAsia="Times New Roman" w:hAnsi="Times New Roman" w:cs="Times New Roman"/>
          <w:color w:val="000000"/>
          <w:sz w:val="24"/>
          <w:szCs w:val="24"/>
          <w:lang w:eastAsia="ru-RU"/>
        </w:rPr>
        <w:t>basis</w:t>
      </w:r>
      <w:proofErr w:type="spellEnd"/>
      <w:r w:rsidRPr="00EC1A36">
        <w:rPr>
          <w:rFonts w:ascii="Times New Roman" w:eastAsia="Times New Roman" w:hAnsi="Times New Roman" w:cs="Times New Roman"/>
          <w:color w:val="000000"/>
          <w:sz w:val="24"/>
          <w:szCs w:val="24"/>
          <w:lang w:eastAsia="ru-RU"/>
        </w:rPr>
        <w:t xml:space="preserve"> - основа, база) означает, что используемые раздражители очень просты и сокращены до минимума: тактильные (прикасания, обхватывания), вестибулярные (покачивания и поворачивания отдельных частей тела, движений тела </w:t>
      </w:r>
      <w:r w:rsidRPr="00EC1A36">
        <w:rPr>
          <w:rFonts w:ascii="Times New Roman" w:eastAsia="Times New Roman" w:hAnsi="Times New Roman" w:cs="Times New Roman"/>
          <w:color w:val="000000"/>
          <w:sz w:val="24"/>
          <w:szCs w:val="24"/>
          <w:lang w:eastAsia="ru-RU"/>
        </w:rPr>
        <w:lastRenderedPageBreak/>
        <w:t>вверх и вниз, ускорения и замедления некоторых движений), вибраторные (колебания, надавливание).</w:t>
      </w:r>
      <w:proofErr w:type="gramEnd"/>
      <w:r w:rsidRPr="00EC1A36">
        <w:rPr>
          <w:rFonts w:ascii="Times New Roman" w:eastAsia="Times New Roman" w:hAnsi="Times New Roman" w:cs="Times New Roman"/>
          <w:color w:val="000000"/>
          <w:sz w:val="24"/>
          <w:szCs w:val="24"/>
          <w:lang w:eastAsia="ru-RU"/>
        </w:rPr>
        <w:t xml:space="preserve"> Дети с ТМНР не всегда могут самостоятельно получить из внешнего мира этот полезный многообразный опыт, поэтому для того, чтобы ослабленные органы чувств могли прореагировать на раздражение, требуется более сильная, чаще повторяющаяся стимуляция, производимая в отсутствие других воздействий. Стимуляция (от лат. </w:t>
      </w:r>
      <w:proofErr w:type="spellStart"/>
      <w:r w:rsidRPr="00EC1A36">
        <w:rPr>
          <w:rFonts w:ascii="Times New Roman" w:eastAsia="Times New Roman" w:hAnsi="Times New Roman" w:cs="Times New Roman"/>
          <w:color w:val="000000"/>
          <w:sz w:val="24"/>
          <w:szCs w:val="24"/>
          <w:lang w:eastAsia="ru-RU"/>
        </w:rPr>
        <w:t>stimulare</w:t>
      </w:r>
      <w:proofErr w:type="spellEnd"/>
      <w:r w:rsidRPr="00EC1A36">
        <w:rPr>
          <w:rFonts w:ascii="Times New Roman" w:eastAsia="Times New Roman" w:hAnsi="Times New Roman" w:cs="Times New Roman"/>
          <w:color w:val="000000"/>
          <w:sz w:val="24"/>
          <w:szCs w:val="24"/>
          <w:lang w:eastAsia="ru-RU"/>
        </w:rPr>
        <w:t xml:space="preserve"> - побуждать) происходит при помощи пассивных раздражителей, количество, тип и длительность которых определяются педагогом с учётом исходного состояния и личных предпочтений ребёнка.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Через простые сенсорные упражнения ребенку с проблемами в развитии удается найти себя и освоить своё тело. Знакомые представления позволяют осуществить процесс элементарного обучения ребенка. Главная цель базальной стимуляции – стимуляция и сопровождение индивидуальных обучающих процессов, личностно – ориентированная передача человеку информации о нём самом, других людях и об окружающем мире. Таким образом, основная цель базальной стимуляции - посредством развития восприятия собственного тела дать понять ребёнку с ТМНР, что он в состоянии самостоятельно оказывать влияние на окружающий мир. Такая терапия помогает снизить количество страхов и комплексов до минимума и создать более понятный образ окружающего мира у</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 xml:space="preserve">людей с ограниченными возможностями. Это на просто метод, а современная концепция организации ухода за ребенком, образ жизни, позволяющий родителям улучшить качество жизни ребенка с ТМНР. </w:t>
      </w:r>
      <w:r w:rsidRPr="00EC1A36">
        <w:rPr>
          <w:rFonts w:ascii="Times New Roman" w:eastAsia="Times New Roman" w:hAnsi="Times New Roman" w:cs="Times New Roman"/>
          <w:color w:val="000000"/>
          <w:sz w:val="24"/>
          <w:szCs w:val="24"/>
          <w:lang w:eastAsia="ru-RU"/>
        </w:rPr>
        <w:t>Желательно осуществлять базальную стимуляцию в деятельности по уходу за ребёнком, где предложенные раздражители переживаются им как осмысленные и целесообразные. Все действия с ребёнком нужно сопровождать эмоционально-смысловыми комментариями, предварительно оповещать о них. Очень важно в процессе стимуляции наблюдать за ребёнком, выделяя те раздражители, приёмы и упражнения, которые доставляют ему положительные эмоции. Можно несколько замедлять темп выполнения этих упражнений, чтобы стимулировать активность ребёнка. Основная цель базальной стимуляции: посредством развития восприятия собственного тела дать понять ребёнку с ТМНР, что он в состоянии самостоятельно оказывать влияние на окружающий мир.</w:t>
      </w:r>
      <w:r w:rsidRPr="00EC1A36">
        <w:rPr>
          <w:rFonts w:ascii="Times New Roman" w:hAnsi="Times New Roman" w:cs="Times New Roman"/>
          <w:b/>
          <w:bCs/>
          <w:sz w:val="24"/>
          <w:szCs w:val="24"/>
        </w:rPr>
        <w:t xml:space="preserve"> </w:t>
      </w:r>
    </w:p>
    <w:p w:rsidR="00BB504C" w:rsidRPr="00EC1A36" w:rsidRDefault="00BB504C" w:rsidP="00E91574">
      <w:pPr>
        <w:autoSpaceDE w:val="0"/>
        <w:autoSpaceDN w:val="0"/>
        <w:adjustRightInd w:val="0"/>
        <w:spacing w:after="0" w:line="240" w:lineRule="auto"/>
        <w:rPr>
          <w:rFonts w:ascii="Times New Roman" w:hAnsi="Times New Roman" w:cs="Times New Roman"/>
          <w:b/>
          <w:bCs/>
          <w:sz w:val="24"/>
          <w:szCs w:val="24"/>
        </w:rPr>
      </w:pP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b/>
          <w:bCs/>
          <w:sz w:val="24"/>
          <w:szCs w:val="24"/>
        </w:rPr>
        <w:t>Комплекс специальных игр и упражнений для детей с ТМНР с использованием метода базальной стимуляции</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Втирание крема</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Использование фена</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Примерка шапок, перчаток, носков</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Обведение контура тела массажным мячиком</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Обведение контура тела (ладони, стопы) на бумаге</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Растирание поверхности тела тканями различной текстуры</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Рисование на спине тактильными ладошками</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Поглаживание различных частей тела с их называнием</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Постукивание, похлопывание различных частей тела ребёнка, в том числе и его руками</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Ощупывание тела ребёнка его руками</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Опутывание тела ребёнка ленточками</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Прикосновение и надавливание на тело ребёнка предметами различной формы, температуры</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Обрызгивание жидкостью различных температур</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Контакт с игрушками различных температур</w:t>
      </w:r>
    </w:p>
    <w:p w:rsidR="00BB504C" w:rsidRPr="007557E8"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Посыпание частей тела рисом, горохом и т.п.</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Размазывание по поверхности клейстера, пены для бритья</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Оставление цветных отпечатков</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lastRenderedPageBreak/>
        <w:t>Вкладывание в руку контрастных предметов различной формы, веса, фактуры</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Удержание, захватывание ложки, зубной щетки, мыла, расчески, кисти, карандаша</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Удержание вибрирующих игрушек</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Манипулирование предметами одной или двумя руками</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Толкание предметов руками, ногами ребёнка</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Рассматривание себя в зеркале, на фотографии</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 xml:space="preserve"> Выполнение пассивных движений различными частями тела ребёнка</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Ползание, передвижение по мягкой, шершавой, бугристой, теплой, влажной поверхности (дорожке)</w:t>
      </w:r>
    </w:p>
    <w:p w:rsidR="00BB504C" w:rsidRPr="00EC1A36" w:rsidRDefault="00BB504C" w:rsidP="00E91574">
      <w:pPr>
        <w:pStyle w:val="a3"/>
        <w:numPr>
          <w:ilvl w:val="0"/>
          <w:numId w:val="2"/>
        </w:numPr>
        <w:shd w:val="clear" w:color="auto" w:fill="FFFFFF"/>
        <w:spacing w:before="100" w:beforeAutospacing="1" w:after="100" w:afterAutospacing="1" w:line="225" w:lineRule="atLeast"/>
        <w:rPr>
          <w:rFonts w:ascii="Times New Roman" w:eastAsia="Times New Roman" w:hAnsi="Times New Roman" w:cs="Times New Roman"/>
          <w:sz w:val="24"/>
          <w:szCs w:val="24"/>
          <w:lang w:eastAsia="ru-RU"/>
        </w:rPr>
      </w:pPr>
      <w:r w:rsidRPr="00EC1A36">
        <w:rPr>
          <w:rFonts w:ascii="Times New Roman" w:eastAsia="Times New Roman" w:hAnsi="Times New Roman" w:cs="Times New Roman"/>
          <w:sz w:val="24"/>
          <w:szCs w:val="24"/>
          <w:lang w:eastAsia="ru-RU"/>
        </w:rPr>
        <w:t>Покачивание на большом мяче</w:t>
      </w:r>
    </w:p>
    <w:p w:rsidR="00BB504C" w:rsidRPr="00EC1A36" w:rsidRDefault="00BB504C" w:rsidP="00E91574">
      <w:pPr>
        <w:shd w:val="clear" w:color="auto" w:fill="FFFFFF"/>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EC1A36">
        <w:rPr>
          <w:rFonts w:ascii="Times New Roman" w:eastAsia="Times New Roman" w:hAnsi="Times New Roman" w:cs="Times New Roman"/>
          <w:color w:val="000000"/>
          <w:sz w:val="24"/>
          <w:szCs w:val="24"/>
          <w:lang w:eastAsia="ru-RU"/>
        </w:rPr>
        <w:t>Базальная стимуляция даёт возможность детям с ТМНР осознать своё тело в жизненно важных элементарных ситуациях, базируется на удовлетворении личных потребностей в деятельности по уходу за ребёнком. Этот метод взаимодействий позволяет установить очень близкие и доверительные взаимоотношения с ребёнком, избежать функциональности в общении с детьми с ТМНР, связанной с осуществлением мероприятий по обслуживанию.</w:t>
      </w:r>
    </w:p>
    <w:p w:rsidR="00BB504C" w:rsidRPr="00EC1A36" w:rsidRDefault="00BB504C" w:rsidP="00E91574">
      <w:pPr>
        <w:autoSpaceDE w:val="0"/>
        <w:autoSpaceDN w:val="0"/>
        <w:adjustRightInd w:val="0"/>
        <w:spacing w:after="0" w:line="240" w:lineRule="auto"/>
        <w:rPr>
          <w:rFonts w:ascii="Times New Roman" w:hAnsi="Times New Roman" w:cs="Times New Roman"/>
          <w:b/>
          <w:bCs/>
          <w:sz w:val="24"/>
          <w:szCs w:val="24"/>
        </w:rPr>
      </w:pPr>
      <w:r w:rsidRPr="00EC1A36">
        <w:rPr>
          <w:rFonts w:ascii="Times New Roman" w:hAnsi="Times New Roman" w:cs="Times New Roman"/>
          <w:b/>
          <w:bCs/>
          <w:sz w:val="24"/>
          <w:szCs w:val="24"/>
        </w:rPr>
        <w:t>Виды базальной стимуляции</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В процессе базального воздействия стимулируются следующие области восприятия: соматическая, вестибулярная вибрационная, оральная.</w:t>
      </w:r>
    </w:p>
    <w:p w:rsidR="00BB504C" w:rsidRPr="00EC1A36" w:rsidRDefault="00BB504C" w:rsidP="00E91574">
      <w:pPr>
        <w:autoSpaceDE w:val="0"/>
        <w:autoSpaceDN w:val="0"/>
        <w:adjustRightInd w:val="0"/>
        <w:spacing w:after="0" w:line="240" w:lineRule="auto"/>
        <w:rPr>
          <w:rFonts w:ascii="Times New Roman" w:hAnsi="Times New Roman" w:cs="Times New Roman"/>
          <w:b/>
          <w:bCs/>
          <w:sz w:val="24"/>
          <w:szCs w:val="24"/>
        </w:rPr>
      </w:pPr>
      <w:r w:rsidRPr="00EC1A36">
        <w:rPr>
          <w:rFonts w:ascii="Times New Roman" w:hAnsi="Times New Roman" w:cs="Times New Roman"/>
          <w:b/>
          <w:bCs/>
          <w:sz w:val="24"/>
          <w:szCs w:val="24"/>
        </w:rPr>
        <w:t>Соматическая базальная стимуляция — развитие телесной чувствительности посредством прикасаний</w:t>
      </w:r>
      <w:r w:rsidRPr="00EC1A36">
        <w:rPr>
          <w:rFonts w:ascii="Times New Roman" w:hAnsi="Times New Roman" w:cs="Times New Roman"/>
          <w:sz w:val="24"/>
          <w:szCs w:val="24"/>
        </w:rPr>
        <w:t>. Для детей с ТМНР соматическая</w:t>
      </w:r>
      <w:r w:rsidRPr="00EC1A36">
        <w:rPr>
          <w:rFonts w:ascii="Times New Roman" w:hAnsi="Times New Roman" w:cs="Times New Roman"/>
          <w:b/>
          <w:bCs/>
          <w:sz w:val="24"/>
          <w:szCs w:val="24"/>
        </w:rPr>
        <w:t xml:space="preserve"> </w:t>
      </w:r>
      <w:r w:rsidRPr="00EC1A36">
        <w:rPr>
          <w:rFonts w:ascii="Times New Roman" w:hAnsi="Times New Roman" w:cs="Times New Roman"/>
          <w:sz w:val="24"/>
          <w:szCs w:val="24"/>
        </w:rPr>
        <w:t>стимуляция — один из немногих каналов развития. Педагог своими руками</w:t>
      </w:r>
      <w:r w:rsidRPr="00EC1A36">
        <w:rPr>
          <w:rFonts w:ascii="Times New Roman" w:hAnsi="Times New Roman" w:cs="Times New Roman"/>
          <w:b/>
          <w:bCs/>
          <w:sz w:val="24"/>
          <w:szCs w:val="24"/>
        </w:rPr>
        <w:t xml:space="preserve"> </w:t>
      </w:r>
      <w:r w:rsidRPr="00EC1A36">
        <w:rPr>
          <w:rFonts w:ascii="Times New Roman" w:hAnsi="Times New Roman" w:cs="Times New Roman"/>
          <w:sz w:val="24"/>
          <w:szCs w:val="24"/>
        </w:rPr>
        <w:t>«лепит» тело ребенка, обозначая его границы, воздействуя при этом на</w:t>
      </w:r>
      <w:r w:rsidRPr="00EC1A36">
        <w:rPr>
          <w:rFonts w:ascii="Times New Roman" w:hAnsi="Times New Roman" w:cs="Times New Roman"/>
          <w:b/>
          <w:bCs/>
          <w:sz w:val="24"/>
          <w:szCs w:val="24"/>
        </w:rPr>
        <w:t xml:space="preserve"> </w:t>
      </w:r>
      <w:r w:rsidRPr="00EC1A36">
        <w:rPr>
          <w:rFonts w:ascii="Times New Roman" w:hAnsi="Times New Roman" w:cs="Times New Roman"/>
          <w:sz w:val="24"/>
          <w:szCs w:val="24"/>
        </w:rPr>
        <w:t>тактильную и мышечно-суставную чувствительность. Многие дети с ТМНР</w:t>
      </w:r>
      <w:r w:rsidRPr="00EC1A36">
        <w:rPr>
          <w:rFonts w:ascii="Times New Roman" w:hAnsi="Times New Roman" w:cs="Times New Roman"/>
          <w:b/>
          <w:bCs/>
          <w:sz w:val="24"/>
          <w:szCs w:val="24"/>
        </w:rPr>
        <w:t xml:space="preserve"> </w:t>
      </w:r>
      <w:r w:rsidRPr="00EC1A36">
        <w:rPr>
          <w:rFonts w:ascii="Times New Roman" w:hAnsi="Times New Roman" w:cs="Times New Roman"/>
          <w:sz w:val="24"/>
          <w:szCs w:val="24"/>
        </w:rPr>
        <w:t>реагируют на прикосновения очень негативно, что относится к тактильной защите.</w:t>
      </w:r>
      <w:r w:rsidRPr="00EC1A36">
        <w:rPr>
          <w:rFonts w:ascii="Times New Roman" w:hAnsi="Times New Roman" w:cs="Times New Roman"/>
          <w:b/>
          <w:bCs/>
          <w:sz w:val="24"/>
          <w:szCs w:val="24"/>
        </w:rPr>
        <w:t xml:space="preserve"> </w:t>
      </w:r>
      <w:r w:rsidRPr="00EC1A36">
        <w:rPr>
          <w:rFonts w:ascii="Times New Roman" w:hAnsi="Times New Roman" w:cs="Times New Roman"/>
          <w:sz w:val="24"/>
          <w:szCs w:val="24"/>
        </w:rPr>
        <w:t>Тактильная защита зависит от неспособности ребёнка справиться с неприятными</w:t>
      </w:r>
      <w:r w:rsidRPr="00EC1A36">
        <w:rPr>
          <w:rFonts w:ascii="Times New Roman" w:hAnsi="Times New Roman" w:cs="Times New Roman"/>
          <w:b/>
          <w:bCs/>
          <w:sz w:val="24"/>
          <w:szCs w:val="24"/>
        </w:rPr>
        <w:t xml:space="preserve"> </w:t>
      </w:r>
      <w:r w:rsidRPr="00EC1A36">
        <w:rPr>
          <w:rFonts w:ascii="Times New Roman" w:hAnsi="Times New Roman" w:cs="Times New Roman"/>
          <w:sz w:val="24"/>
          <w:szCs w:val="24"/>
        </w:rPr>
        <w:t>ощущениями от прикасаний к нему. Эти дети нуждаются в телесном контакте, но</w:t>
      </w:r>
      <w:r w:rsidRPr="00EC1A36">
        <w:rPr>
          <w:rFonts w:ascii="Times New Roman" w:hAnsi="Times New Roman" w:cs="Times New Roman"/>
          <w:b/>
          <w:bCs/>
          <w:sz w:val="24"/>
          <w:szCs w:val="24"/>
        </w:rPr>
        <w:t xml:space="preserve"> </w:t>
      </w:r>
      <w:r w:rsidRPr="00EC1A36">
        <w:rPr>
          <w:rFonts w:ascii="Times New Roman" w:hAnsi="Times New Roman" w:cs="Times New Roman"/>
          <w:sz w:val="24"/>
          <w:szCs w:val="24"/>
        </w:rPr>
        <w:t>нужно соблюдать определённые правила соматической стимуляции во</w:t>
      </w:r>
      <w:r w:rsidRPr="00EC1A36">
        <w:rPr>
          <w:rFonts w:ascii="Times New Roman" w:hAnsi="Times New Roman" w:cs="Times New Roman"/>
          <w:b/>
          <w:bCs/>
          <w:sz w:val="24"/>
          <w:szCs w:val="24"/>
        </w:rPr>
        <w:t xml:space="preserve"> </w:t>
      </w:r>
      <w:r w:rsidRPr="00EC1A36">
        <w:rPr>
          <w:rFonts w:ascii="Times New Roman" w:hAnsi="Times New Roman" w:cs="Times New Roman"/>
          <w:sz w:val="24"/>
          <w:szCs w:val="24"/>
        </w:rPr>
        <w:t>взаимодействии с ними. Прикасания должны быть уверенными, непрерывными, контрастными, и симметричными в отношении парных частей тела.</w:t>
      </w:r>
      <w:r w:rsidRPr="00EC1A36">
        <w:rPr>
          <w:rFonts w:ascii="Times New Roman" w:hAnsi="Times New Roman" w:cs="Times New Roman"/>
          <w:b/>
          <w:bCs/>
          <w:sz w:val="24"/>
          <w:szCs w:val="24"/>
        </w:rPr>
        <w:t xml:space="preserve"> </w:t>
      </w:r>
      <w:r w:rsidRPr="00EC1A36">
        <w:rPr>
          <w:rFonts w:ascii="Times New Roman" w:hAnsi="Times New Roman" w:cs="Times New Roman"/>
          <w:sz w:val="24"/>
          <w:szCs w:val="24"/>
        </w:rPr>
        <w:t>Прикасания выполняются каждый раз в одной и той же последовательности и направлении, чтобы они не были неожиданными и давали возможность ребёнку</w:t>
      </w:r>
      <w:r w:rsidRPr="00EC1A36">
        <w:rPr>
          <w:rFonts w:ascii="Times New Roman" w:hAnsi="Times New Roman" w:cs="Times New Roman"/>
          <w:b/>
          <w:bCs/>
          <w:sz w:val="24"/>
          <w:szCs w:val="24"/>
        </w:rPr>
        <w:t xml:space="preserve"> </w:t>
      </w:r>
      <w:r w:rsidRPr="00EC1A36">
        <w:rPr>
          <w:rFonts w:ascii="Times New Roman" w:hAnsi="Times New Roman" w:cs="Times New Roman"/>
          <w:sz w:val="24"/>
          <w:szCs w:val="24"/>
        </w:rPr>
        <w:t>ориентироваться в ситуации. Рекомендуется следующая последовательность соматической стимуляции:</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1 - туловище,</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2 - конечности (руки, ноги),</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3 - лицо.</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Прикасания начинаются на туловище от плечевого пояса к поясничному отделу и переходят на конечности. Стимуляция рук осуществляется в направлении снизу вверх от кисти к плечу. Прикасания к ногам выполняются в направлении сверху вниз от бедра к стопе. Прикасания к поверхности лица происходят исходя из принципа движения изнутри наружу. Прикасания должны сначала осуществляться в удалении от области рта и лишь постепенно приближаться к губам и ротовой полости. При выполнении прикасаний руки педагога расслаблены и свободно скользят по телу. Выполняются все прикасания медленно, ритмично за 1 минуту следует выполнить примерно 24-26 скользящих прикасаний. На ровных и обширных поверхностях тела спина, живот, грудь применяется плоскостное прикасание. При плоскостном прикасании кисти рук расслаблены, пальцы выпрямлены и сомкнуты. Следует избегать нажатий на позвоночник. Для стимуляции верхних и нижних конечностей используют обхватывающее прикасание. Производят</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 xml:space="preserve">обхватывающее прикасание расслабленной кистью руки, при этом большой палец отведен в сторону, а остальные сомкнуты. Руки педагога должны быть идеально чистыми, сухими, мягкими и теплыми, с коротко остриженными ногтями. </w:t>
      </w:r>
      <w:proofErr w:type="gramStart"/>
      <w:r w:rsidRPr="00EC1A36">
        <w:rPr>
          <w:rFonts w:ascii="Times New Roman" w:hAnsi="Times New Roman" w:cs="Times New Roman"/>
          <w:sz w:val="24"/>
          <w:szCs w:val="24"/>
        </w:rPr>
        <w:t xml:space="preserve">Для соматической стимуляции можно использовать следующие вспомогательные материалы: губки; массажные </w:t>
      </w:r>
      <w:r w:rsidRPr="00EC1A36">
        <w:rPr>
          <w:rFonts w:ascii="Times New Roman" w:hAnsi="Times New Roman" w:cs="Times New Roman"/>
          <w:sz w:val="24"/>
          <w:szCs w:val="24"/>
        </w:rPr>
        <w:lastRenderedPageBreak/>
        <w:t>перчатки; перчатки из различных тканей материя, шерсть, кожа; платки или ткани различной фактуры махровые, хлопковые, шёлковые, велюровые; полотенца; подушечки с наполнителями; мягкие игрушки; фен.</w:t>
      </w:r>
      <w:proofErr w:type="gramEnd"/>
      <w:r w:rsidRPr="00EC1A36">
        <w:rPr>
          <w:rFonts w:ascii="Times New Roman" w:hAnsi="Times New Roman" w:cs="Times New Roman"/>
          <w:sz w:val="24"/>
          <w:szCs w:val="24"/>
        </w:rPr>
        <w:t xml:space="preserve"> Длительность процедуры — от 5-8 до 30 минут в зависимости от возраста ребёнка и количества охватываемых областей тела. Соматическая стимуляция создаёт условия для более тёплого и доверительного общения при выполнении гигиенических процедур, кормлении, одевании, раздевании и не должна превращаться в механистическую тренировку.</w:t>
      </w:r>
    </w:p>
    <w:p w:rsidR="00BB504C" w:rsidRPr="00EC1A36" w:rsidRDefault="00BB504C" w:rsidP="00E91574">
      <w:pPr>
        <w:autoSpaceDE w:val="0"/>
        <w:autoSpaceDN w:val="0"/>
        <w:adjustRightInd w:val="0"/>
        <w:spacing w:after="0" w:line="240" w:lineRule="auto"/>
        <w:rPr>
          <w:rFonts w:ascii="Times New Roman" w:hAnsi="Times New Roman" w:cs="Times New Roman"/>
          <w:b/>
          <w:bCs/>
          <w:sz w:val="24"/>
          <w:szCs w:val="24"/>
        </w:rPr>
      </w:pP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b/>
          <w:bCs/>
          <w:sz w:val="24"/>
          <w:szCs w:val="24"/>
        </w:rPr>
        <w:t xml:space="preserve">Вестибулярная базальная стимуляция </w:t>
      </w:r>
      <w:r w:rsidRPr="00EC1A36">
        <w:rPr>
          <w:rFonts w:ascii="Times New Roman" w:hAnsi="Times New Roman" w:cs="Times New Roman"/>
          <w:sz w:val="24"/>
          <w:szCs w:val="24"/>
        </w:rPr>
        <w:t xml:space="preserve">— развитие равновесия тела, как в состоянии покоя, так и при движении в трех основных направлениях: а движения тела в горизонтальной плоскости вправо и влево;  движения в вертикальной плоскости вверх и вниз; поступательно-возвратные движения вперед и назад. Вестибулярная стимуляция осуществляется при помощи покачивания и поворачивания тела и его отдельных частей. </w:t>
      </w:r>
      <w:proofErr w:type="gramStart"/>
      <w:r w:rsidRPr="00EC1A36">
        <w:rPr>
          <w:rFonts w:ascii="Times New Roman" w:hAnsi="Times New Roman" w:cs="Times New Roman"/>
          <w:sz w:val="24"/>
          <w:szCs w:val="24"/>
        </w:rPr>
        <w:t>Восприятие положения тела в пространстве и сохранение равновесия формируется при выполнении следующих упражнений: медленные повороты и наклоны головы; покачивание в позе эмбриона; повороты туловища на бок; повороты со спины на живот; повороты туловища в стороны; встряхивание рук и ног; приведение тела в вертикальное положение; покачивание на коленях, гимнастическом мяче, качелях, в гамаке.</w:t>
      </w:r>
      <w:proofErr w:type="gramEnd"/>
      <w:r w:rsidRPr="00EC1A36">
        <w:rPr>
          <w:rFonts w:ascii="Times New Roman" w:hAnsi="Times New Roman" w:cs="Times New Roman"/>
          <w:sz w:val="24"/>
          <w:szCs w:val="24"/>
        </w:rPr>
        <w:t xml:space="preserve"> Все перечисленные упражнения выполняются при физической поддержке педагога. </w:t>
      </w:r>
      <w:proofErr w:type="gramStart"/>
      <w:r w:rsidRPr="00EC1A36">
        <w:rPr>
          <w:rFonts w:ascii="Times New Roman" w:hAnsi="Times New Roman" w:cs="Times New Roman"/>
          <w:sz w:val="24"/>
          <w:szCs w:val="24"/>
        </w:rPr>
        <w:t>Наиболее пригодными вспомогательными средствами вестибулярной стимуляции являются надувные предметы: мячи, бревна, круги, шины, качели, подвесная лежанка-платформа, батут, пружинные матрацы, подушки.</w:t>
      </w:r>
      <w:proofErr w:type="gramEnd"/>
    </w:p>
    <w:p w:rsidR="00BB504C" w:rsidRPr="00EC1A36" w:rsidRDefault="00BB504C" w:rsidP="00E91574">
      <w:pPr>
        <w:autoSpaceDE w:val="0"/>
        <w:autoSpaceDN w:val="0"/>
        <w:adjustRightInd w:val="0"/>
        <w:spacing w:after="0" w:line="240" w:lineRule="auto"/>
        <w:rPr>
          <w:rFonts w:ascii="Times New Roman" w:hAnsi="Times New Roman" w:cs="Times New Roman"/>
          <w:b/>
          <w:bCs/>
          <w:sz w:val="24"/>
          <w:szCs w:val="24"/>
        </w:rPr>
      </w:pP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b/>
          <w:bCs/>
          <w:sz w:val="24"/>
          <w:szCs w:val="24"/>
        </w:rPr>
        <w:t xml:space="preserve">Вибрационная базальная стимуляция </w:t>
      </w:r>
      <w:r w:rsidRPr="00EC1A36">
        <w:rPr>
          <w:rFonts w:ascii="Times New Roman" w:hAnsi="Times New Roman" w:cs="Times New Roman"/>
          <w:sz w:val="24"/>
          <w:szCs w:val="24"/>
        </w:rPr>
        <w:t xml:space="preserve">— развитие чувствительности к колебаниям воздуха, вызываемым движущимся телом. Этот вид чувствительности можно назвать контактным слухом. При вибрационной стимуляции на тело или его часть оказывается воздействие при помощи устройств, служащих для создания сотрясений: вибрирующие игрушки, подушки, кресла, электрические приборы электрическая зубная щётка, </w:t>
      </w:r>
      <w:proofErr w:type="spellStart"/>
      <w:r w:rsidRPr="00EC1A36">
        <w:rPr>
          <w:rFonts w:ascii="Times New Roman" w:hAnsi="Times New Roman" w:cs="Times New Roman"/>
          <w:sz w:val="24"/>
          <w:szCs w:val="24"/>
        </w:rPr>
        <w:t>массажер</w:t>
      </w:r>
      <w:proofErr w:type="spellEnd"/>
      <w:r w:rsidRPr="00EC1A36">
        <w:rPr>
          <w:rFonts w:ascii="Times New Roman" w:hAnsi="Times New Roman" w:cs="Times New Roman"/>
          <w:sz w:val="24"/>
          <w:szCs w:val="24"/>
        </w:rPr>
        <w:t>, камертон, музыкальные инструменты с сильной резонирующей поверхностью и др. При помощи колебательных движений ребёнок с ТМНР получает информацию о строении скелета.</w:t>
      </w:r>
    </w:p>
    <w:p w:rsidR="00BB504C" w:rsidRPr="00EC1A36" w:rsidRDefault="00BB504C" w:rsidP="00E91574">
      <w:pPr>
        <w:autoSpaceDE w:val="0"/>
        <w:autoSpaceDN w:val="0"/>
        <w:adjustRightInd w:val="0"/>
        <w:spacing w:after="0" w:line="240" w:lineRule="auto"/>
        <w:rPr>
          <w:rFonts w:ascii="Times New Roman" w:hAnsi="Times New Roman" w:cs="Times New Roman"/>
          <w:b/>
          <w:bCs/>
          <w:sz w:val="24"/>
          <w:szCs w:val="24"/>
        </w:rPr>
      </w:pPr>
      <w:r w:rsidRPr="00EC1A36">
        <w:rPr>
          <w:rFonts w:ascii="Times New Roman" w:hAnsi="Times New Roman" w:cs="Times New Roman"/>
          <w:b/>
          <w:bCs/>
          <w:sz w:val="24"/>
          <w:szCs w:val="24"/>
        </w:rPr>
        <w:t>Приведем пример занятия с использованием метода базальной стимуляции.</w:t>
      </w:r>
    </w:p>
    <w:p w:rsidR="00BB504C" w:rsidRPr="00EC1A36" w:rsidRDefault="00BB504C" w:rsidP="00E91574">
      <w:pPr>
        <w:autoSpaceDE w:val="0"/>
        <w:autoSpaceDN w:val="0"/>
        <w:adjustRightInd w:val="0"/>
        <w:spacing w:after="0" w:line="240" w:lineRule="auto"/>
        <w:rPr>
          <w:rFonts w:ascii="Times New Roman" w:hAnsi="Times New Roman" w:cs="Times New Roman"/>
          <w:b/>
          <w:bCs/>
          <w:sz w:val="24"/>
          <w:szCs w:val="24"/>
        </w:rPr>
      </w:pPr>
      <w:r w:rsidRPr="00EC1A36">
        <w:rPr>
          <w:rFonts w:ascii="Times New Roman" w:hAnsi="Times New Roman" w:cs="Times New Roman"/>
          <w:sz w:val="24"/>
          <w:szCs w:val="24"/>
        </w:rPr>
        <w:t xml:space="preserve">Тема занятия: </w:t>
      </w:r>
      <w:r w:rsidRPr="00EC1A36">
        <w:rPr>
          <w:rFonts w:ascii="Times New Roman" w:hAnsi="Times New Roman" w:cs="Times New Roman"/>
          <w:b/>
          <w:bCs/>
          <w:sz w:val="24"/>
          <w:szCs w:val="24"/>
        </w:rPr>
        <w:t>«Части тела»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Цель занятия: восприятие и осознание границ собственного тела.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Задачи:</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EC1A36">
        <w:rPr>
          <w:rFonts w:ascii="Times New Roman" w:hAnsi="Times New Roman" w:cs="Times New Roman"/>
          <w:sz w:val="24"/>
          <w:szCs w:val="24"/>
        </w:rPr>
        <w:t>риучить ребенка к адекватному реагированию на безопасные</w:t>
      </w:r>
      <w:r>
        <w:rPr>
          <w:rFonts w:ascii="Times New Roman" w:hAnsi="Times New Roman" w:cs="Times New Roman"/>
          <w:sz w:val="24"/>
          <w:szCs w:val="24"/>
        </w:rPr>
        <w:t xml:space="preserve"> </w:t>
      </w:r>
      <w:r w:rsidRPr="00EC1A36">
        <w:rPr>
          <w:rFonts w:ascii="Times New Roman" w:hAnsi="Times New Roman" w:cs="Times New Roman"/>
          <w:sz w:val="24"/>
          <w:szCs w:val="24"/>
        </w:rPr>
        <w:t>тактильные раздражители;</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w:t>
      </w:r>
      <w:r>
        <w:rPr>
          <w:rFonts w:ascii="Times New Roman" w:hAnsi="Times New Roman" w:cs="Times New Roman"/>
          <w:sz w:val="24"/>
          <w:szCs w:val="24"/>
        </w:rPr>
        <w:t xml:space="preserve"> с</w:t>
      </w:r>
      <w:r w:rsidRPr="00EC1A36">
        <w:rPr>
          <w:rFonts w:ascii="Times New Roman" w:hAnsi="Times New Roman" w:cs="Times New Roman"/>
          <w:sz w:val="24"/>
          <w:szCs w:val="24"/>
        </w:rPr>
        <w:t>тимулировать длительное эмоционально окрашенное взаимодействие</w:t>
      </w:r>
      <w:r>
        <w:rPr>
          <w:rFonts w:ascii="Times New Roman" w:hAnsi="Times New Roman" w:cs="Times New Roman"/>
          <w:sz w:val="24"/>
          <w:szCs w:val="24"/>
        </w:rPr>
        <w:t xml:space="preserve"> </w:t>
      </w:r>
      <w:r w:rsidRPr="00EC1A36">
        <w:rPr>
          <w:rFonts w:ascii="Times New Roman" w:hAnsi="Times New Roman" w:cs="Times New Roman"/>
          <w:sz w:val="24"/>
          <w:szCs w:val="24"/>
        </w:rPr>
        <w:t>ребенка с педагогом с помощью различных тактильных раздражителей;</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EC1A36">
        <w:rPr>
          <w:rFonts w:ascii="Times New Roman" w:hAnsi="Times New Roman" w:cs="Times New Roman"/>
          <w:sz w:val="24"/>
          <w:szCs w:val="24"/>
        </w:rPr>
        <w:t>ормировать интерес ребенка к собственному ориентированию.</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Оборудование: массажный мяч, детский крем, сухой бассейн с крупой, фен,</w:t>
      </w:r>
      <w:r>
        <w:rPr>
          <w:rFonts w:ascii="Times New Roman" w:hAnsi="Times New Roman" w:cs="Times New Roman"/>
          <w:sz w:val="24"/>
          <w:szCs w:val="24"/>
        </w:rPr>
        <w:t xml:space="preserve"> </w:t>
      </w:r>
      <w:r w:rsidRPr="00EC1A36">
        <w:rPr>
          <w:rFonts w:ascii="Times New Roman" w:hAnsi="Times New Roman" w:cs="Times New Roman"/>
          <w:sz w:val="24"/>
          <w:szCs w:val="24"/>
        </w:rPr>
        <w:t>варежки.</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Ход занятия:</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Приветствие. Хоровод.</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Утро начинается,</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Вместе мы встречаемся</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Мы друг другу рады.</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Мы друг другу рады.</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Кто здесь? Кто пришел?</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Арина здесь, Арина пришла.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 xml:space="preserve">Арина, Арина, </w:t>
      </w:r>
      <w:proofErr w:type="spellStart"/>
      <w:r w:rsidRPr="00EC1A36">
        <w:rPr>
          <w:rFonts w:ascii="Times New Roman" w:hAnsi="Times New Roman" w:cs="Times New Roman"/>
          <w:sz w:val="24"/>
          <w:szCs w:val="24"/>
        </w:rPr>
        <w:t>А-р</w:t>
      </w:r>
      <w:proofErr w:type="gramStart"/>
      <w:r w:rsidRPr="00EC1A36">
        <w:rPr>
          <w:rFonts w:ascii="Times New Roman" w:hAnsi="Times New Roman" w:cs="Times New Roman"/>
          <w:sz w:val="24"/>
          <w:szCs w:val="24"/>
        </w:rPr>
        <w:t>и</w:t>
      </w:r>
      <w:proofErr w:type="spellEnd"/>
      <w:r w:rsidRPr="00EC1A36">
        <w:rPr>
          <w:rFonts w:ascii="Times New Roman" w:hAnsi="Times New Roman" w:cs="Times New Roman"/>
          <w:sz w:val="24"/>
          <w:szCs w:val="24"/>
        </w:rPr>
        <w:t>-</w:t>
      </w:r>
      <w:proofErr w:type="gramEnd"/>
      <w:r w:rsidRPr="00EC1A36">
        <w:rPr>
          <w:rFonts w:ascii="Times New Roman" w:hAnsi="Times New Roman" w:cs="Times New Roman"/>
          <w:sz w:val="24"/>
          <w:szCs w:val="24"/>
        </w:rPr>
        <w:t xml:space="preserve"> на ( педагог ручкой ребенка касается его груди )</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 xml:space="preserve">1. Сенсорно – ритмическая игра. Обведение контура тела ребенка </w:t>
      </w:r>
      <w:proofErr w:type="gramStart"/>
      <w:r w:rsidRPr="00EC1A36">
        <w:rPr>
          <w:rFonts w:ascii="Times New Roman" w:hAnsi="Times New Roman" w:cs="Times New Roman"/>
          <w:sz w:val="24"/>
          <w:szCs w:val="24"/>
        </w:rPr>
        <w:t>массажным</w:t>
      </w:r>
      <w:proofErr w:type="gramEnd"/>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мячиком. Ребенок лежит на коврике.</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Бежит ежик по дорожке,</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 xml:space="preserve">По </w:t>
      </w:r>
      <w:proofErr w:type="spellStart"/>
      <w:r w:rsidRPr="00EC1A36">
        <w:rPr>
          <w:rFonts w:ascii="Times New Roman" w:hAnsi="Times New Roman" w:cs="Times New Roman"/>
          <w:sz w:val="24"/>
          <w:szCs w:val="24"/>
        </w:rPr>
        <w:t>Аринушкиной</w:t>
      </w:r>
      <w:proofErr w:type="spellEnd"/>
      <w:r w:rsidRPr="00EC1A36">
        <w:rPr>
          <w:rFonts w:ascii="Times New Roman" w:hAnsi="Times New Roman" w:cs="Times New Roman"/>
          <w:sz w:val="24"/>
          <w:szCs w:val="24"/>
        </w:rPr>
        <w:t xml:space="preserve"> ножке.</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По туловищу бежит</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lastRenderedPageBreak/>
        <w:t>И пыхтит, пыхтит, пыхтит.</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Вот по ручке побежал</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И совсем ёж не устал.</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Бегает туда – сюда.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А что это? Голова.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По другой ручке побежал,</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Ручку он пощекотал.</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По туловищу он бежит,</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Всё пыхтит, пыхтит, пыхтит.</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По другой ножке побежал.</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Хватит! Ёжик наш устал.</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Педагог обводит контуры тела ребенка своими руками, затем ручками ребенка.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Кто это? Это Арина.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Вот ручки. Чьи это ручки? Аринины ручки.</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2. Поглаживание частей тела (ручек) с их называнием. Втирание крема.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Педагог гладит ручку ребенка.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 Ласка – ласочка»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Погладь ты свою ручку.</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То же с другой ручкой.</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Помажем ручки кремом. Понюхай</w:t>
      </w:r>
      <w:proofErr w:type="gramStart"/>
      <w:r w:rsidRPr="00EC1A36">
        <w:rPr>
          <w:rFonts w:ascii="Times New Roman" w:hAnsi="Times New Roman" w:cs="Times New Roman"/>
          <w:sz w:val="24"/>
          <w:szCs w:val="24"/>
        </w:rPr>
        <w:t xml:space="preserve"> :</w:t>
      </w:r>
      <w:proofErr w:type="gramEnd"/>
      <w:r w:rsidRPr="00EC1A36">
        <w:rPr>
          <w:rFonts w:ascii="Times New Roman" w:hAnsi="Times New Roman" w:cs="Times New Roman"/>
          <w:sz w:val="24"/>
          <w:szCs w:val="24"/>
        </w:rPr>
        <w:t xml:space="preserve"> ах, как пахнет!</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3. Использование фена.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Ветерок побежал по ручке. Лови ветерок. Как приятно!</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По другой ручке побежал ветерок.</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 xml:space="preserve">4. Посыпание частей тела </w:t>
      </w:r>
      <w:proofErr w:type="gramStart"/>
      <w:r w:rsidRPr="00EC1A36">
        <w:rPr>
          <w:rFonts w:ascii="Times New Roman" w:hAnsi="Times New Roman" w:cs="Times New Roman"/>
          <w:sz w:val="24"/>
          <w:szCs w:val="24"/>
        </w:rPr>
        <w:t xml:space="preserve">( </w:t>
      </w:r>
      <w:proofErr w:type="gramEnd"/>
      <w:r w:rsidRPr="00EC1A36">
        <w:rPr>
          <w:rFonts w:ascii="Times New Roman" w:hAnsi="Times New Roman" w:cs="Times New Roman"/>
          <w:sz w:val="24"/>
          <w:szCs w:val="24"/>
        </w:rPr>
        <w:t>ручек ) крупой.</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Спрячем ручки. Нет ручек.</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Где ручка? Вот ручка! Аринина ручка.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Где другая ручка? Вот ручка!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5. Примерка варежек.</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 xml:space="preserve">Спрячем ручку в домик. Где ручка? Нет ручки! </w:t>
      </w:r>
      <w:proofErr w:type="gramStart"/>
      <w:r w:rsidRPr="00EC1A36">
        <w:rPr>
          <w:rFonts w:ascii="Times New Roman" w:hAnsi="Times New Roman" w:cs="Times New Roman"/>
          <w:sz w:val="24"/>
          <w:szCs w:val="24"/>
        </w:rPr>
        <w:t xml:space="preserve">( </w:t>
      </w:r>
      <w:proofErr w:type="gramEnd"/>
      <w:r w:rsidRPr="00EC1A36">
        <w:rPr>
          <w:rFonts w:ascii="Times New Roman" w:hAnsi="Times New Roman" w:cs="Times New Roman"/>
          <w:sz w:val="24"/>
          <w:szCs w:val="24"/>
        </w:rPr>
        <w:t>то же с другой ручкой )</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Снимай варежку. Вот ручка!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6. Сенсорная игра «Где же ручки?»</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Спрячь ручки за спинку.</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Прячем ручки мы назад,</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Не хотим их показать.</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Где ручки? Нет ручек.</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Вот они, ручки!</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7. Обведение контуров рук ребенка.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Окончание занятия.</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Педагог прощается с ребенком.</w:t>
      </w:r>
    </w:p>
    <w:p w:rsidR="00BB504C" w:rsidRPr="00E91574" w:rsidRDefault="00BB504C" w:rsidP="00E91574">
      <w:pPr>
        <w:rPr>
          <w:rFonts w:ascii="Times New Roman" w:hAnsi="Times New Roman" w:cs="Times New Roman"/>
          <w:sz w:val="24"/>
          <w:szCs w:val="24"/>
        </w:rPr>
      </w:pPr>
      <w:r w:rsidRPr="00EC1A36">
        <w:rPr>
          <w:rFonts w:ascii="Times New Roman" w:hAnsi="Times New Roman" w:cs="Times New Roman"/>
          <w:sz w:val="24"/>
          <w:szCs w:val="24"/>
        </w:rPr>
        <w:t>Помаши ручкой: «Пока – пока!»</w:t>
      </w:r>
    </w:p>
    <w:p w:rsidR="00BB504C" w:rsidRPr="00EC1A36" w:rsidRDefault="00BB504C" w:rsidP="00E91574">
      <w:pPr>
        <w:autoSpaceDE w:val="0"/>
        <w:autoSpaceDN w:val="0"/>
        <w:adjustRightInd w:val="0"/>
        <w:spacing w:after="0" w:line="240" w:lineRule="auto"/>
        <w:rPr>
          <w:rFonts w:ascii="Times New Roman" w:hAnsi="Times New Roman" w:cs="Times New Roman"/>
          <w:b/>
          <w:bCs/>
          <w:sz w:val="24"/>
          <w:szCs w:val="24"/>
        </w:rPr>
      </w:pPr>
      <w:r w:rsidRPr="00EC1A36">
        <w:rPr>
          <w:rFonts w:ascii="Times New Roman" w:hAnsi="Times New Roman" w:cs="Times New Roman"/>
          <w:b/>
          <w:bCs/>
          <w:sz w:val="24"/>
          <w:szCs w:val="24"/>
        </w:rPr>
        <w:t>Литература:</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 xml:space="preserve">1. </w:t>
      </w:r>
      <w:proofErr w:type="spellStart"/>
      <w:r w:rsidRPr="00EC1A36">
        <w:rPr>
          <w:rFonts w:ascii="Times New Roman" w:hAnsi="Times New Roman" w:cs="Times New Roman"/>
          <w:sz w:val="24"/>
          <w:szCs w:val="24"/>
        </w:rPr>
        <w:t>Бгажнокова</w:t>
      </w:r>
      <w:proofErr w:type="spellEnd"/>
      <w:r w:rsidRPr="00EC1A36">
        <w:rPr>
          <w:rFonts w:ascii="Times New Roman" w:hAnsi="Times New Roman" w:cs="Times New Roman"/>
          <w:sz w:val="24"/>
          <w:szCs w:val="24"/>
        </w:rPr>
        <w:t>, И.М. Обучение детей с выраженным недоразвитием интеллекта. Программно – методические материалы. М. - Гуманитарный издательский центр «</w:t>
      </w:r>
      <w:proofErr w:type="spellStart"/>
      <w:r w:rsidRPr="00EC1A36">
        <w:rPr>
          <w:rFonts w:ascii="Times New Roman" w:hAnsi="Times New Roman" w:cs="Times New Roman"/>
          <w:sz w:val="24"/>
          <w:szCs w:val="24"/>
        </w:rPr>
        <w:t>Владос</w:t>
      </w:r>
      <w:proofErr w:type="spellEnd"/>
      <w:r w:rsidRPr="00EC1A36">
        <w:rPr>
          <w:rFonts w:ascii="Times New Roman" w:hAnsi="Times New Roman" w:cs="Times New Roman"/>
          <w:sz w:val="24"/>
          <w:szCs w:val="24"/>
        </w:rPr>
        <w:t xml:space="preserve">», 2010 г. – 181 </w:t>
      </w:r>
      <w:proofErr w:type="gramStart"/>
      <w:r w:rsidRPr="00EC1A36">
        <w:rPr>
          <w:rFonts w:ascii="Times New Roman" w:hAnsi="Times New Roman" w:cs="Times New Roman"/>
          <w:sz w:val="24"/>
          <w:szCs w:val="24"/>
        </w:rPr>
        <w:t>с</w:t>
      </w:r>
      <w:proofErr w:type="gramEnd"/>
      <w:r w:rsidRPr="00EC1A36">
        <w:rPr>
          <w:rFonts w:ascii="Times New Roman" w:hAnsi="Times New Roman" w:cs="Times New Roman"/>
          <w:sz w:val="24"/>
          <w:szCs w:val="24"/>
        </w:rPr>
        <w:t>.</w:t>
      </w:r>
    </w:p>
    <w:p w:rsidR="00BB504C" w:rsidRPr="00EC1A36" w:rsidRDefault="00BB504C" w:rsidP="00E91574">
      <w:pPr>
        <w:autoSpaceDE w:val="0"/>
        <w:autoSpaceDN w:val="0"/>
        <w:adjustRightInd w:val="0"/>
        <w:spacing w:after="0" w:line="240" w:lineRule="auto"/>
        <w:rPr>
          <w:rFonts w:ascii="Times New Roman" w:hAnsi="Times New Roman" w:cs="Times New Roman"/>
          <w:sz w:val="24"/>
          <w:szCs w:val="24"/>
        </w:rPr>
      </w:pPr>
      <w:r w:rsidRPr="00EC1A36">
        <w:rPr>
          <w:rFonts w:ascii="Times New Roman" w:hAnsi="Times New Roman" w:cs="Times New Roman"/>
          <w:sz w:val="24"/>
          <w:szCs w:val="24"/>
        </w:rPr>
        <w:t xml:space="preserve">2. </w:t>
      </w:r>
      <w:proofErr w:type="spellStart"/>
      <w:r w:rsidRPr="00EC1A36">
        <w:rPr>
          <w:rFonts w:ascii="Times New Roman" w:hAnsi="Times New Roman" w:cs="Times New Roman"/>
          <w:sz w:val="24"/>
          <w:szCs w:val="24"/>
        </w:rPr>
        <w:t>Миненкова</w:t>
      </w:r>
      <w:proofErr w:type="spellEnd"/>
      <w:r w:rsidRPr="00EC1A36">
        <w:rPr>
          <w:rFonts w:ascii="Times New Roman" w:hAnsi="Times New Roman" w:cs="Times New Roman"/>
          <w:sz w:val="24"/>
          <w:szCs w:val="24"/>
        </w:rPr>
        <w:t xml:space="preserve">, И.Н. Использование метода базальной стимуляции в коррекционно-педагогической работе с детьми с тяжёлыми и или множественными нарушениями психофизического развития/ И.Н. </w:t>
      </w:r>
      <w:proofErr w:type="spellStart"/>
      <w:r w:rsidRPr="00EC1A36">
        <w:rPr>
          <w:rFonts w:ascii="Times New Roman" w:hAnsi="Times New Roman" w:cs="Times New Roman"/>
          <w:sz w:val="24"/>
          <w:szCs w:val="24"/>
        </w:rPr>
        <w:t>Миненкова</w:t>
      </w:r>
      <w:proofErr w:type="spellEnd"/>
      <w:r w:rsidRPr="00EC1A36">
        <w:rPr>
          <w:rFonts w:ascii="Times New Roman" w:hAnsi="Times New Roman" w:cs="Times New Roman"/>
          <w:sz w:val="24"/>
          <w:szCs w:val="24"/>
        </w:rPr>
        <w:t xml:space="preserve"> Обучение и воспитание детей в условиях центра коррекционно-развивающего обучения и реабилитации: </w:t>
      </w:r>
      <w:proofErr w:type="spellStart"/>
      <w:r w:rsidRPr="00EC1A36">
        <w:rPr>
          <w:rFonts w:ascii="Times New Roman" w:hAnsi="Times New Roman" w:cs="Times New Roman"/>
          <w:sz w:val="24"/>
          <w:szCs w:val="24"/>
        </w:rPr>
        <w:t>учеб</w:t>
      </w:r>
      <w:proofErr w:type="gramStart"/>
      <w:r w:rsidRPr="00EC1A36">
        <w:rPr>
          <w:rFonts w:ascii="Times New Roman" w:hAnsi="Times New Roman" w:cs="Times New Roman"/>
          <w:sz w:val="24"/>
          <w:szCs w:val="24"/>
        </w:rPr>
        <w:t>.-</w:t>
      </w:r>
      <w:proofErr w:type="gramEnd"/>
      <w:r w:rsidRPr="00EC1A36">
        <w:rPr>
          <w:rFonts w:ascii="Times New Roman" w:hAnsi="Times New Roman" w:cs="Times New Roman"/>
          <w:sz w:val="24"/>
          <w:szCs w:val="24"/>
        </w:rPr>
        <w:t>метод</w:t>
      </w:r>
      <w:proofErr w:type="spellEnd"/>
      <w:r w:rsidRPr="00EC1A36">
        <w:rPr>
          <w:rFonts w:ascii="Times New Roman" w:hAnsi="Times New Roman" w:cs="Times New Roman"/>
          <w:sz w:val="24"/>
          <w:szCs w:val="24"/>
        </w:rPr>
        <w:t xml:space="preserve">. пособие С.Е. Гайдукевич и др.; </w:t>
      </w:r>
      <w:proofErr w:type="spellStart"/>
      <w:r w:rsidRPr="00EC1A36">
        <w:rPr>
          <w:rFonts w:ascii="Times New Roman" w:hAnsi="Times New Roman" w:cs="Times New Roman"/>
          <w:sz w:val="24"/>
          <w:szCs w:val="24"/>
        </w:rPr>
        <w:t>науч</w:t>
      </w:r>
      <w:proofErr w:type="spellEnd"/>
      <w:r w:rsidRPr="00EC1A36">
        <w:rPr>
          <w:rFonts w:ascii="Times New Roman" w:hAnsi="Times New Roman" w:cs="Times New Roman"/>
          <w:sz w:val="24"/>
          <w:szCs w:val="24"/>
        </w:rPr>
        <w:t xml:space="preserve">. ред. С.Е. Гайдукевич. — </w:t>
      </w:r>
      <w:proofErr w:type="spellStart"/>
      <w:r w:rsidRPr="00EC1A36">
        <w:rPr>
          <w:rFonts w:ascii="Times New Roman" w:hAnsi="Times New Roman" w:cs="Times New Roman"/>
          <w:sz w:val="24"/>
          <w:szCs w:val="24"/>
        </w:rPr>
        <w:t>Мн</w:t>
      </w:r>
      <w:proofErr w:type="spellEnd"/>
      <w:r w:rsidRPr="00EC1A36">
        <w:rPr>
          <w:rFonts w:ascii="Times New Roman" w:hAnsi="Times New Roman" w:cs="Times New Roman"/>
          <w:sz w:val="24"/>
          <w:szCs w:val="24"/>
        </w:rPr>
        <w:t>: УО БГПУ им. М. Танка, 2007. — С. 69-74.</w:t>
      </w:r>
    </w:p>
    <w:p w:rsidR="00937299" w:rsidRPr="0017283E" w:rsidRDefault="00937299" w:rsidP="00E91574">
      <w:pPr>
        <w:spacing w:after="0" w:line="240" w:lineRule="auto"/>
        <w:ind w:left="567" w:right="567"/>
        <w:rPr>
          <w:rFonts w:ascii="Times New Roman" w:hAnsi="Times New Roman" w:cs="Times New Roman"/>
        </w:rPr>
      </w:pPr>
    </w:p>
    <w:sectPr w:rsidR="00937299" w:rsidRPr="0017283E" w:rsidSect="00EC1A3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1970"/>
    <w:multiLevelType w:val="multilevel"/>
    <w:tmpl w:val="3CF2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C0FF6"/>
    <w:multiLevelType w:val="hybridMultilevel"/>
    <w:tmpl w:val="1F984DF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7283E"/>
    <w:rsid w:val="0017283E"/>
    <w:rsid w:val="00937299"/>
    <w:rsid w:val="00BB504C"/>
    <w:rsid w:val="00E91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0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3</cp:revision>
  <dcterms:created xsi:type="dcterms:W3CDTF">2023-01-29T17:28:00Z</dcterms:created>
  <dcterms:modified xsi:type="dcterms:W3CDTF">2023-01-29T17:44:00Z</dcterms:modified>
</cp:coreProperties>
</file>