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НОД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средней группе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«Солнышко»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</w:t>
      </w:r>
      <w:r>
        <w:rPr>
          <w:b/>
          <w:sz w:val="28"/>
          <w:szCs w:val="28"/>
        </w:rPr>
        <w:t>Моя малая Родина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Автор конспекта НОД: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Шулятьева Елена Александровна, воспитатель МБДОУ 7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Приоритетная образовательная область:</w:t>
      </w:r>
      <w:r>
        <w:rPr>
          <w:sz w:val="28"/>
          <w:szCs w:val="28"/>
        </w:rPr>
        <w:t xml:space="preserve"> «Познавательное развитие».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 интеграции с другими образовательными областями:</w:t>
      </w:r>
      <w:r>
        <w:rPr>
          <w:sz w:val="28"/>
          <w:szCs w:val="28"/>
        </w:rPr>
        <w:t xml:space="preserve"> «Познавательное развитие», «Социально-коммуникативное развитие», «Художественно-эстетическое развитие», «Речевое развитие».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</w:t>
      </w:r>
      <w:r>
        <w:rPr>
          <w:sz w:val="28"/>
          <w:szCs w:val="28"/>
        </w:rPr>
        <w:t>ние у детей</w:t>
      </w:r>
      <w:r>
        <w:rPr>
          <w:sz w:val="28"/>
          <w:szCs w:val="28"/>
        </w:rPr>
        <w:t xml:space="preserve"> нравственно-патриотического</w:t>
      </w:r>
      <w:r>
        <w:rPr>
          <w:sz w:val="28"/>
          <w:szCs w:val="28"/>
        </w:rPr>
        <w:t xml:space="preserve"> чувства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любви к малой Родине, родному поселку</w:t>
      </w:r>
    </w:p>
    <w:p>
      <w:pPr>
        <w:pStyle w:val="Normal"/>
        <w:ind w:left="-90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Активизация словаря: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Родина,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малая Родина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герб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Обогащение словаря: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символ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рассказов и </w:t>
      </w:r>
      <w:r>
        <w:rPr>
          <w:sz w:val="28"/>
          <w:szCs w:val="28"/>
        </w:rPr>
        <w:t>стихов,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поговорок о Родине; рассматривание герба Апатиты; рассматривание иллюстраций </w:t>
      </w:r>
      <w:r>
        <w:rPr>
          <w:sz w:val="28"/>
          <w:szCs w:val="28"/>
        </w:rPr>
        <w:t>о городе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Развивающая предметно-пространственная среда: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Воздушный шар,</w:t>
      </w:r>
      <w:r>
        <w:rPr>
          <w:sz w:val="28"/>
          <w:szCs w:val="28"/>
        </w:rPr>
        <w:t xml:space="preserve"> конверт,</w:t>
      </w:r>
      <w:r>
        <w:rPr>
          <w:sz w:val="28"/>
          <w:szCs w:val="28"/>
        </w:rPr>
        <w:t xml:space="preserve"> письмо от Лунтика, </w:t>
      </w:r>
      <w:r>
        <w:rPr>
          <w:sz w:val="28"/>
          <w:szCs w:val="28"/>
        </w:rPr>
        <w:t xml:space="preserve">мяч, </w:t>
      </w:r>
      <w:r>
        <w:rPr>
          <w:sz w:val="28"/>
          <w:szCs w:val="28"/>
        </w:rPr>
        <w:t xml:space="preserve">иллюстрации гербов, </w:t>
      </w:r>
      <w:r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>презентация: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«достопримечательности</w:t>
      </w:r>
      <w:r>
        <w:rPr>
          <w:sz w:val="28"/>
          <w:szCs w:val="28"/>
        </w:rPr>
        <w:t xml:space="preserve"> Апатит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солнце с лучами</w:t>
      </w:r>
      <w:r>
        <w:rPr>
          <w:sz w:val="28"/>
          <w:szCs w:val="28"/>
        </w:rPr>
        <w:t>; клей ПВА, кисточки для клея, клеёнки, салфетки</w:t>
      </w:r>
      <w:r>
        <w:rPr>
          <w:sz w:val="28"/>
          <w:szCs w:val="28"/>
        </w:rPr>
        <w:t xml:space="preserve"> влажные (на каждого ребенка);</w:t>
      </w:r>
      <w:r>
        <w:rPr>
          <w:sz w:val="28"/>
          <w:szCs w:val="28"/>
        </w:rPr>
        <w:t xml:space="preserve"> тарелочки для клея,</w:t>
      </w:r>
      <w:r>
        <w:rPr>
          <w:sz w:val="28"/>
          <w:szCs w:val="28"/>
        </w:rPr>
        <w:t xml:space="preserve"> стаканчика для кистей,</w:t>
      </w:r>
      <w:r>
        <w:rPr>
          <w:sz w:val="28"/>
          <w:szCs w:val="28"/>
        </w:rPr>
        <w:t xml:space="preserve"> книжки-малышки без картинок, картинки</w:t>
      </w:r>
      <w:r>
        <w:rPr>
          <w:sz w:val="28"/>
          <w:szCs w:val="28"/>
        </w:rPr>
        <w:t xml:space="preserve"> для аппликации</w:t>
      </w:r>
      <w:r>
        <w:rPr>
          <w:sz w:val="28"/>
          <w:szCs w:val="28"/>
        </w:rPr>
        <w:t>, отличительные значки для детей и на столы.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 (мотивационный подготовительный этап)</w:t>
      </w:r>
    </w:p>
    <w:tbl>
      <w:tblPr>
        <w:tblW w:w="14596" w:type="dxa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"/>
        <w:tblLook w:val="00A0"/>
      </w:tblPr>
      <w:tblGrid>
        <w:gridCol w:w="2318"/>
        <w:gridCol w:w="2386"/>
        <w:gridCol w:w="3555"/>
        <w:gridCol w:w="3584"/>
        <w:gridCol w:w="2753"/>
      </w:tblGrid>
      <w:tr>
        <w:trPr>
          <w:wAfter w:w="0" w:type="dxa"/>
        </w:trPr>
        <w:tc>
          <w:tcPr>
            <w:cnfStyle w:val="101000000000"/>
            <w:tcW w:w="2536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 задачи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10000000"/>
            <w:tcW w:w="270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01000000"/>
            <w:tcW w:w="342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Формы реализации Программы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10000000"/>
            <w:tcW w:w="270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cnfStyle w:val="100001000000"/>
            <w:tcW w:w="3240" w:type="dxa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>
        <w:trPr>
          <w:wAfter w:w="0" w:type="dxa"/>
        </w:trPr>
        <w:tc>
          <w:tcPr>
            <w:cnfStyle w:val="001000100000"/>
            <w:tcW w:w="2536" w:type="dxa"/>
          </w:tcPr>
          <w:p>
            <w:pPr>
              <w:pStyle w:val="Normal"/>
              <w:ind w:hanging="460"/>
              <w:rPr/>
            </w:pPr>
            <w:r>
              <w:t xml:space="preserve">        - создать позитивное настроение;</w:t>
            </w:r>
          </w:p>
          <w:p>
            <w:pPr>
              <w:pStyle w:val="Normal"/>
              <w:ind w:hanging="602"/>
              <w:rPr/>
            </w:pPr>
            <w:r>
              <w:t xml:space="preserve">- на    - настроить на плодотворную работу;       - развивать интерес к совместной деятельности детей и педагога.              </w:t>
            </w:r>
          </w:p>
        </w:tc>
        <w:tc>
          <w:tcPr>
            <w:cnfStyle w:val="000010100000"/>
            <w:tcW w:w="2700" w:type="dxa"/>
          </w:tcPr>
          <w:p>
            <w:pPr>
              <w:pStyle w:val="Normal"/>
              <w:jc w:val="both"/>
              <w:rPr>
                <w:color w:val="000000"/>
              </w:rPr>
            </w:pPr>
            <w:r>
              <w:t>Коммуникативная, познавательная</w:t>
            </w:r>
            <w:r>
              <w:t xml:space="preserve"> </w:t>
            </w:r>
            <w:r>
              <w:rPr>
                <w:color w:val="000000"/>
              </w:rPr>
              <w:t>деятельность.</w:t>
            </w:r>
          </w:p>
          <w:p>
            <w:pPr>
              <w:pStyle w:val="Normal"/>
              <w:jc w:val="both"/>
              <w:rPr>
                <w:color w:val="000000"/>
              </w:rPr>
            </w:pPr>
          </w:p>
          <w:p>
            <w:pPr>
              <w:pStyle w:val="Normal"/>
              <w:jc w:val="both"/>
              <w:rPr/>
            </w:pPr>
          </w:p>
        </w:tc>
        <w:tc>
          <w:tcPr>
            <w:cnfStyle w:val="000001100000"/>
            <w:tcW w:w="3420" w:type="dxa"/>
          </w:tcPr>
          <w:p>
            <w:pPr>
              <w:pStyle w:val="Normal"/>
              <w:rPr>
                <w:color w:val="000000"/>
              </w:rPr>
            </w:pPr>
            <w:r>
              <w:t>свободное общение, стихотворение-приветствие,</w:t>
            </w:r>
          </w:p>
          <w:p>
            <w:pPr>
              <w:pStyle w:val="Normal"/>
              <w:rPr>
                <w:color w:val="000000"/>
                <w:sz w:val="32"/>
              </w:rPr>
            </w:pPr>
            <w:r>
              <w:rPr>
                <w:szCs w:val="20"/>
              </w:rPr>
              <w:t>рассматривание</w:t>
            </w:r>
          </w:p>
          <w:p>
            <w:pPr>
              <w:pStyle w:val="Normal"/>
              <w:rPr>
                <w:color w:val="000000"/>
              </w:rPr>
            </w:pPr>
          </w:p>
          <w:p>
            <w:pPr>
              <w:pStyle w:val="Normal"/>
              <w:rPr>
                <w:color w:val="000000"/>
              </w:rPr>
            </w:pPr>
          </w:p>
          <w:p>
            <w:pPr>
              <w:pStyle w:val="Normal"/>
              <w:rPr>
                <w:rFonts w:ascii="Arial" w:cs="Arial" w:hAnsi="Arial"/>
                <w:color w:val="000000"/>
              </w:rPr>
            </w:pPr>
          </w:p>
          <w:p>
            <w:pPr>
              <w:pStyle w:val="Normal"/>
              <w:rPr/>
            </w:pPr>
          </w:p>
        </w:tc>
        <w:tc>
          <w:tcPr>
            <w:cnfStyle w:val="000010100000"/>
            <w:tcW w:w="2700" w:type="dxa"/>
          </w:tcPr>
          <w:p>
            <w:pPr>
              <w:pStyle w:val="Normal"/>
              <w:rPr/>
            </w:pPr>
            <w:r>
              <w:t>С</w:t>
            </w:r>
            <w:r>
              <w:t>тихотворение-приветствие</w:t>
            </w:r>
            <w:r>
              <w:t>,</w:t>
            </w:r>
          </w:p>
          <w:p>
            <w:pPr>
              <w:pStyle w:val="Normal"/>
              <w:rPr/>
            </w:pPr>
            <w:r>
              <w:t>в</w:t>
            </w:r>
            <w:r>
              <w:t>оздушный шар с письмом от «Лунтика»</w:t>
            </w:r>
            <w:r>
              <w:t xml:space="preserve"> </w:t>
            </w:r>
          </w:p>
        </w:tc>
        <w:tc>
          <w:tcPr>
            <w:cnfStyle w:val="000001100000"/>
            <w:tcW w:w="3240" w:type="dxa"/>
          </w:tcPr>
          <w:p>
            <w:pPr>
              <w:pStyle w:val="Normal"/>
              <w:rPr/>
            </w:pPr>
            <w:r>
              <w:t xml:space="preserve">Сформирована мотивация детей на предстоящую деятельность и включение в общение и взаимодействие со взрослыми  и сверстниками </w:t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совместной деятельности: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момент: </w:t>
      </w:r>
      <w:r>
        <w:rPr>
          <w:i/>
          <w:sz w:val="28"/>
          <w:szCs w:val="28"/>
        </w:rPr>
        <w:t>Дети стоят возле воспитателя.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Кто-то придумал просто и мудро при встрече здороваться. Давайте, и мы поприветствуем друг друга!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Собрались все дети в круг: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– твой друг и ты – мой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друг другу улыбнемся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у нас необычный день. К нам пришли гости. Давайте поздороваемся.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обращает внимание детей на воздушный шар.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воздушный шарик. К нему что-то привязано.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Дети высказывают свои предположения.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это и вправду конверт, давайте его откроем</w:t>
      </w:r>
      <w:r>
        <w:rPr>
          <w:sz w:val="28"/>
          <w:szCs w:val="28"/>
        </w:rPr>
        <w:t xml:space="preserve"> и узнаем кто же нам его передал.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открывает конверт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в конверте фотография и письмо. 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фотографию детям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узнали кто это?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 Лунтик, и он нам прислал письмо.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читает письмо</w:t>
      </w:r>
    </w:p>
    <w:p>
      <w:pPr>
        <w:pStyle w:val="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«Здравствуйте ребята, я надеюсь вы меня узнали по фотографии. Меня зовут Лунтик. Я живу на Луне, решил изучать земной шар и хочу у вас узнать, в какой стране вы живёте, как называется ваш поселок и что есть интересного в нем. Жду ответа»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же мы можем ответить Лунтику?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отвечают на вопрос, высказывают свои предположения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мы обязательно напишем ответ Лунтику.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(содержательный, деятельностный этап)</w:t>
      </w:r>
    </w:p>
    <w:tbl>
      <w:tblPr>
        <w:tblW w:w="1481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3240"/>
        <w:gridCol w:w="2272"/>
        <w:gridCol w:w="3904"/>
        <w:gridCol w:w="3116"/>
        <w:gridCol w:w="2284"/>
      </w:tblGrid>
      <w:tr>
        <w:trPr>
          <w:wAfter w:w="0" w:type="dxa"/>
        </w:trPr>
        <w:tc>
          <w:tcPr>
            <w:cnfStyle w:val="101000000000"/>
            <w:tcW w:w="324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 задачи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10000000"/>
            <w:tcW w:w="2272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  <w:p>
            <w:pPr>
              <w:pStyle w:val="Normal"/>
              <w:rPr>
                <w:b/>
              </w:rPr>
            </w:pPr>
          </w:p>
        </w:tc>
        <w:tc>
          <w:tcPr>
            <w:cnfStyle w:val="100001000000"/>
            <w:tcW w:w="3904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Формы реализации Программы</w:t>
            </w:r>
          </w:p>
        </w:tc>
        <w:tc>
          <w:tcPr>
            <w:cnfStyle w:val="100010000000"/>
            <w:tcW w:w="3116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cnfStyle w:val="100001000000"/>
            <w:tcW w:w="2284" w:type="dxa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>
        <w:trPr>
          <w:wAfter w:w="0" w:type="dxa"/>
        </w:trPr>
        <w:tc>
          <w:tcPr>
            <w:cnfStyle w:val="001000100000"/>
            <w:tcW w:w="3240" w:type="dxa"/>
          </w:tcPr>
          <w:p>
            <w:pPr>
              <w:pStyle w:val="Normal"/>
              <w:rPr/>
            </w:pPr>
            <w:r>
              <w:t>обучающие:</w:t>
            </w:r>
            <w:r>
              <w:t xml:space="preserve"> познакомить детей с понятием Малая Родина, символ, учить отвечать на вопросы</w:t>
            </w:r>
            <w:r>
              <w:t xml:space="preserve"> полным ответом</w:t>
            </w:r>
            <w:r>
              <w:t>; закрепить навыки умения работать с кистью и клеем</w:t>
            </w:r>
          </w:p>
          <w:p>
            <w:pPr>
              <w:pStyle w:val="Normal"/>
              <w:rPr/>
            </w:pPr>
            <w:r>
              <w:t xml:space="preserve"> развивающие:</w:t>
            </w:r>
            <w:r>
              <w:t xml:space="preserve"> развивать связную речь, познавательный интерес,</w:t>
            </w:r>
            <w:r>
              <w:t xml:space="preserve"> развивать внимание, </w:t>
            </w:r>
            <w:r>
              <w:t xml:space="preserve">мышление, </w:t>
            </w:r>
            <w:r>
              <w:t xml:space="preserve">обогащать словарный запас детей воспитательные: воспитывать </w:t>
            </w:r>
            <w:r>
              <w:t xml:space="preserve">у детей </w:t>
            </w:r>
            <w:r>
              <w:t xml:space="preserve">патриотические чувства, </w:t>
            </w:r>
            <w:r>
              <w:t>положительные эмоции и любовь к родному поселку,</w:t>
            </w:r>
            <w:r>
              <w:t xml:space="preserve"> доброжелательность; воспитывать аккуратность во время работы с клеем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t xml:space="preserve"> 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</w:p>
        </w:tc>
        <w:tc>
          <w:tcPr>
            <w:cnfStyle w:val="000010100000"/>
            <w:tcW w:w="2272" w:type="dxa"/>
          </w:tcPr>
          <w:p>
            <w:pPr>
              <w:pStyle w:val="Normal"/>
              <w:rPr/>
            </w:pPr>
            <w:r>
              <w:t>познавательная</w:t>
            </w:r>
            <w:r>
              <w:t xml:space="preserve"> деятельность, игровая деятельность, коммуникативная деятельность,</w:t>
            </w:r>
            <w:r>
              <w:t xml:space="preserve"> художественно-эстетическая деятельность</w:t>
            </w:r>
          </w:p>
          <w:p>
            <w:pPr>
              <w:pStyle w:val="Normal"/>
              <w:rPr/>
            </w:pPr>
          </w:p>
          <w:p>
            <w:pPr>
              <w:pStyle w:val="Normal"/>
              <w:rPr/>
            </w:pPr>
          </w:p>
          <w:p>
            <w:pPr>
              <w:pStyle w:val="Normal"/>
              <w:rPr>
                <w:szCs w:val="28"/>
              </w:rPr>
            </w:pPr>
          </w:p>
          <w:p>
            <w:pPr>
              <w:pStyle w:val="Normal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cnfStyle w:val="000001100000"/>
            <w:tcW w:w="3904" w:type="dxa"/>
          </w:tcPr>
          <w:p>
            <w:pPr>
              <w:pStyle w:val="Normal"/>
              <w:rPr/>
            </w:pPr>
            <w:r>
              <w:t xml:space="preserve">Вопросы, объяснения, </w:t>
            </w:r>
            <w:r>
              <w:t>свободное</w:t>
            </w:r>
            <w:r>
              <w:t xml:space="preserve">, рассматривание </w:t>
            </w:r>
            <w:r>
              <w:t>иллюстраций</w:t>
            </w:r>
            <w:r>
              <w:t xml:space="preserve"> гербов, свободное </w:t>
            </w:r>
            <w:r>
              <w:t xml:space="preserve">общение, </w:t>
            </w:r>
            <w:r>
              <w:rPr>
                <w:szCs w:val="20"/>
              </w:rPr>
              <w:t xml:space="preserve">совместное исполнение </w:t>
            </w:r>
            <w:r>
              <w:rPr>
                <w:szCs w:val="20"/>
              </w:rPr>
              <w:t>физминутки</w:t>
            </w:r>
            <w:r>
              <w:rPr>
                <w:szCs w:val="20"/>
              </w:rPr>
              <w:t xml:space="preserve">, рассматривание </w:t>
            </w:r>
            <w:r>
              <w:rPr>
                <w:szCs w:val="20"/>
              </w:rPr>
              <w:t>иллюстраций,</w:t>
            </w:r>
            <w:r>
              <w:rPr>
                <w:szCs w:val="20"/>
              </w:rPr>
              <w:t xml:space="preserve"> </w:t>
            </w:r>
            <w:r>
              <w:rPr>
                <w:szCs w:val="28"/>
              </w:rPr>
              <w:t xml:space="preserve">презентация: достопримечательности Апатит </w:t>
            </w:r>
            <w:r>
              <w:rPr>
                <w:szCs w:val="28"/>
              </w:rPr>
              <w:t>самостоятельная деятельность детей – выполнение аппликации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  <w:tc>
          <w:tcPr>
            <w:cnfStyle w:val="000010100000"/>
            <w:tcW w:w="3116" w:type="dxa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мяч, иллюстрации гербов (4 для каждой группы), солнце, лучи, проектор, </w:t>
            </w:r>
            <w:r>
              <w:rPr>
                <w:szCs w:val="28"/>
              </w:rPr>
              <w:t xml:space="preserve">презентация: достопримечательности </w:t>
            </w:r>
            <w:r>
              <w:rPr>
                <w:szCs w:val="28"/>
              </w:rPr>
              <w:t xml:space="preserve"> клей ПВА, 3 книжки-малышки, </w:t>
            </w:r>
            <w:r>
              <w:rPr>
                <w:szCs w:val="28"/>
              </w:rPr>
              <w:t>картинки</w:t>
            </w:r>
            <w:r>
              <w:rPr>
                <w:szCs w:val="28"/>
              </w:rPr>
              <w:t xml:space="preserve"> для аппликации, 3 тарелочки для клея, 3 стаканчика для кистей, </w:t>
            </w:r>
            <w:r>
              <w:rPr>
                <w:szCs w:val="28"/>
              </w:rPr>
              <w:t>кисточки</w:t>
            </w:r>
            <w:r>
              <w:rPr>
                <w:szCs w:val="28"/>
              </w:rPr>
              <w:t>, клеенки</w:t>
            </w:r>
            <w:r>
              <w:rPr>
                <w:szCs w:val="28"/>
              </w:rPr>
              <w:t xml:space="preserve"> и влажные салфетки на каждого ребенка</w:t>
            </w:r>
          </w:p>
        </w:tc>
        <w:tc>
          <w:tcPr>
            <w:cnfStyle w:val="000001100000"/>
            <w:tcW w:w="2284" w:type="dxa"/>
          </w:tcPr>
          <w:p>
            <w:pPr>
              <w:pStyle w:val="Normal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научаться слушать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Cs w:val="28"/>
                <w:shd w:val="clear" w:color="auto" w:fill="ffffff"/>
              </w:rPr>
              <w:t>сосредотачиваться на своём занятии, предлагать помощь друг другу;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могут узнать герб своего района, достопримечательности, уважительно относиться к своему поселку</w:t>
            </w:r>
            <w:r>
              <w:rPr>
                <w:color w:val="000000"/>
                <w:szCs w:val="28"/>
              </w:rPr>
              <w:br w:type="textWrapping"/>
            </w:r>
            <w:r>
              <w:rPr>
                <w:color w:val="000000"/>
                <w:szCs w:val="28"/>
              </w:rPr>
              <w:br w:type="textWrapping"/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совместной деятельности: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представиться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Игра « Давайте представимся»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встают в круг и по возможности называют полностью фамилию и </w:t>
      </w:r>
      <w:r>
        <w:rPr>
          <w:i/>
          <w:sz w:val="28"/>
          <w:szCs w:val="28"/>
        </w:rPr>
        <w:t>имя, передавая друг другу мячик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У каждого есть имя и фамилия. Кто же вам дал имя и фамилию?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– это ваши любимые родители. Ребята, а как называется страна в которой мы живем?</w:t>
      </w:r>
    </w:p>
    <w:p>
      <w:pPr>
        <w:pStyle w:val="Normal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Россия – это наша большая Родина. У каждого человека, и у каждого из вас есть малая Родина. Может кто-то из вас знает, что такое малая Родина?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Дети участвуют в диалоге, высказывают свои мнения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Малая Родина – это уголок, где мы родились, то место, где мы живем, где находится наш дом, где живут близкие и дорогие нам люди.</w:t>
      </w:r>
      <w:r>
        <w:rPr>
          <w:sz w:val="28"/>
          <w:szCs w:val="28"/>
        </w:rPr>
        <w:t xml:space="preserve"> В России много городов, поселков. Ребята, скажите, в каком городе мы живем?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отвечают, что живут в городе Апатиты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Апатиты– это наша с вами малая Родина! Давайте в нашем письме, расскажем Лунтику о нашем поселке.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у всех городов, районов есть символ. Как он называется вы знаете?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а вы знаете герб Коченевского района?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герб и расскажи о нем»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</w:t>
      </w:r>
      <w:r>
        <w:rPr>
          <w:i/>
          <w:sz w:val="28"/>
          <w:szCs w:val="28"/>
        </w:rPr>
        <w:t xml:space="preserve">длагает разделиться детям на </w:t>
      </w:r>
      <w:r>
        <w:rPr>
          <w:i/>
          <w:sz w:val="28"/>
          <w:szCs w:val="28"/>
        </w:rPr>
        <w:t xml:space="preserve"> группы</w:t>
      </w:r>
      <w:r>
        <w:rPr>
          <w:i/>
          <w:sz w:val="28"/>
          <w:szCs w:val="28"/>
        </w:rPr>
        <w:t xml:space="preserve"> в соответствии со значками на одежде</w:t>
      </w:r>
      <w:r>
        <w:rPr>
          <w:i/>
          <w:sz w:val="28"/>
          <w:szCs w:val="28"/>
        </w:rPr>
        <w:t>, подойти к столам</w:t>
      </w:r>
      <w:r>
        <w:rPr>
          <w:i/>
          <w:sz w:val="28"/>
          <w:szCs w:val="28"/>
        </w:rPr>
        <w:t xml:space="preserve"> – с теми же значками</w:t>
      </w:r>
      <w:r>
        <w:rPr>
          <w:i/>
          <w:sz w:val="28"/>
          <w:szCs w:val="28"/>
        </w:rPr>
        <w:t xml:space="preserve">, где находятся иллюстрации символов различных районов.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мы поговорили о нашей малой Родине, о нас с вами, о символе Апатит. Пора нам передохнуть.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 «Мой поселок»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вместе с воспитателем выполняют движения согласно текста.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ногами топ, топ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руками хлоп, хлоп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глазами миг, миг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плечами чик, чик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 сюда, два сюда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(повороты туловища вправо, влево)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Повернись вокруг себя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 присели, два привстали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Сели, встали, сели, встали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потом пустились вскачь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(бег по кругу)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Будто мой упругий мяч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Раз, два, раз, два</w:t>
      </w:r>
    </w:p>
    <w:p>
      <w:pPr>
        <w:pStyle w:val="Normal"/>
        <w:rPr>
          <w:i/>
          <w:sz w:val="28"/>
          <w:szCs w:val="28"/>
        </w:rPr>
      </w:pPr>
      <w:r>
        <w:rPr>
          <w:sz w:val="28"/>
          <w:szCs w:val="28"/>
        </w:rPr>
        <w:t>Вот и кончилась игра!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пройти на стульчики.</w:t>
      </w:r>
    </w:p>
    <w:p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так как Лунтик живет на Луне. Он наверное не знает, что такое солнышко. </w:t>
      </w:r>
      <w:r>
        <w:rPr>
          <w:sz w:val="28"/>
          <w:szCs w:val="28"/>
        </w:rPr>
        <w:t>А как мы можем его ему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показать?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Рассуждения детей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возьмем солнышко, сфотографируем его и отправим Лунтику.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выставляет яркий круг – серединку солнца без лучиков.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оно, но чего-то здесь не хватает.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отвечают, что не хватает лучиков</w:t>
      </w:r>
    </w:p>
    <w:p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ребята. Но, чтобы у нашего солнышка появились лучики, мы должны немного рассказать о нашем поселке. На экране будут появляться </w:t>
      </w:r>
      <w:r>
        <w:rPr>
          <w:sz w:val="28"/>
          <w:szCs w:val="28"/>
        </w:rPr>
        <w:t>иллюстрации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нам с вами нужно их</w:t>
      </w:r>
      <w:r>
        <w:rPr>
          <w:sz w:val="28"/>
          <w:szCs w:val="28"/>
        </w:rPr>
        <w:t xml:space="preserve"> узнать и</w:t>
      </w:r>
      <w:r>
        <w:rPr>
          <w:sz w:val="28"/>
          <w:szCs w:val="28"/>
        </w:rPr>
        <w:t xml:space="preserve"> назвать.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мы с вами поговорили о достопримечательностях нашего города, вспомнили герб нашего района. А ведь у нас в Апатитах есть еще и красивая природа. Что можно отнести к природе?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>Высказывания детей</w:t>
      </w:r>
    </w:p>
    <w:p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еще для Лунтика сделаем книжки-малышки о нашей природе. Ему будет очень интересно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i/>
          <w:sz w:val="28"/>
        </w:rPr>
      </w:pPr>
      <w:r>
        <w:rPr>
          <w:i/>
          <w:sz w:val="28"/>
        </w:rPr>
        <w:t xml:space="preserve">Воспитатель </w:t>
      </w:r>
      <w:r>
        <w:rPr>
          <w:i/>
          <w:sz w:val="28"/>
        </w:rPr>
        <w:t>приглашает детей</w:t>
      </w:r>
      <w:r>
        <w:rPr>
          <w:i/>
          <w:sz w:val="28"/>
        </w:rPr>
        <w:t xml:space="preserve"> пройти за столы. У каждой группы на столах лежит книжка-малышка и картинки для нее. </w:t>
      </w:r>
      <w:r>
        <w:rPr>
          <w:i/>
          <w:sz w:val="28"/>
        </w:rPr>
        <w:t xml:space="preserve">Каждая группа выполняет аппликацию на определенную тему и придумывает название. </w:t>
      </w:r>
      <w:r>
        <w:rPr>
          <w:i/>
          <w:sz w:val="28"/>
        </w:rPr>
        <w:t>По окончанию задания дети наводят порядок на столах.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Воспитатель:</w:t>
      </w:r>
      <w:r>
        <w:rPr>
          <w:sz w:val="28"/>
        </w:rPr>
        <w:t xml:space="preserve"> Ребята, какие вы все молодцы. У вас получились красивые книжки-малышки.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Заключительная  часть (рефлексивный этап)</w:t>
      </w:r>
    </w:p>
    <w:tbl>
      <w:tblPr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3708"/>
        <w:gridCol w:w="2160"/>
        <w:gridCol w:w="2880"/>
        <w:gridCol w:w="2700"/>
        <w:gridCol w:w="3060"/>
      </w:tblGrid>
      <w:tr>
        <w:trPr>
          <w:wAfter w:w="0" w:type="dxa"/>
        </w:trPr>
        <w:tc>
          <w:tcPr>
            <w:cnfStyle w:val="101000000000"/>
            <w:tcW w:w="3708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 задачи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10000000"/>
            <w:tcW w:w="216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01000000"/>
            <w:tcW w:w="288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Формы реализации Программы</w:t>
            </w:r>
          </w:p>
          <w:p>
            <w:pPr>
              <w:pStyle w:val="Normal"/>
              <w:jc w:val="center"/>
              <w:rPr>
                <w:b/>
              </w:rPr>
            </w:pPr>
          </w:p>
        </w:tc>
        <w:tc>
          <w:tcPr>
            <w:cnfStyle w:val="100010000000"/>
            <w:tcW w:w="2700" w:type="dxa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cnfStyle w:val="100001000000"/>
            <w:tcW w:w="3060" w:type="dxa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>
        <w:trPr>
          <w:wAfter w:w="0" w:type="dxa"/>
        </w:trPr>
        <w:tc>
          <w:tcPr>
            <w:cnfStyle w:val="001000100000"/>
            <w:tcW w:w="3708" w:type="dxa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-воспитывать доброжелательное отношение детей друг к другу, познавательную активность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-развивать умение обобщать, систематизировать полученные знания;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-чувства удовлетворения, радости </w:t>
            </w:r>
          </w:p>
        </w:tc>
        <w:tc>
          <w:tcPr>
            <w:cnfStyle w:val="000010100000"/>
            <w:tcW w:w="2160" w:type="dxa"/>
          </w:tcPr>
          <w:p>
            <w:pPr>
              <w:pStyle w:val="Normal"/>
              <w:rPr/>
            </w:pPr>
            <w:r>
              <w:t>коммуникативная деятельно</w:t>
            </w:r>
            <w:r>
              <w:t>сть</w:t>
            </w:r>
          </w:p>
          <w:p>
            <w:pPr>
              <w:pStyle w:val="Normal"/>
              <w:rPr/>
            </w:pPr>
          </w:p>
        </w:tc>
        <w:tc>
          <w:tcPr>
            <w:cnfStyle w:val="000001100000"/>
            <w:tcW w:w="2880" w:type="dxa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Свободное общен</w:t>
            </w:r>
            <w:r>
              <w:rPr>
                <w:color w:val="000000"/>
              </w:rPr>
              <w:t>ие, анализ о проделанной работе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rPr>
                <w:color w:val="000000"/>
              </w:rPr>
            </w:pPr>
          </w:p>
          <w:p>
            <w:pPr>
              <w:pStyle w:val="Normal"/>
              <w:rPr/>
            </w:pPr>
          </w:p>
        </w:tc>
        <w:tc>
          <w:tcPr>
            <w:cnfStyle w:val="000010100000"/>
            <w:tcW w:w="2700" w:type="dxa"/>
          </w:tcPr>
          <w:p>
            <w:pPr>
              <w:pStyle w:val="Normal"/>
              <w:rPr/>
            </w:pPr>
            <w:r>
              <w:t>Слово педагога.</w:t>
            </w:r>
          </w:p>
          <w:p>
            <w:pPr>
              <w:pStyle w:val="Normal"/>
              <w:rPr/>
            </w:pPr>
            <w:r>
              <w:t xml:space="preserve">Речь детей и взрослого. </w:t>
            </w:r>
          </w:p>
          <w:p>
            <w:pPr>
              <w:pStyle w:val="Normal"/>
              <w:rPr/>
            </w:pPr>
          </w:p>
        </w:tc>
        <w:tc>
          <w:tcPr>
            <w:cnfStyle w:val="000001100000"/>
            <w:tcW w:w="3060" w:type="dxa"/>
          </w:tcPr>
          <w:p>
            <w:pPr>
              <w:pStyle w:val="Normal"/>
              <w:rPr>
                <w:rFonts w:ascii="Arial" w:cs="Arial" w:hAnsi="Arial"/>
                <w:color w:val="000000"/>
              </w:rPr>
            </w:pPr>
            <w:r>
              <w:rPr>
                <w:color w:val="000000"/>
              </w:rPr>
              <w:t>- дети проявят организованность;</w:t>
            </w:r>
          </w:p>
          <w:p>
            <w:pPr>
              <w:pStyle w:val="Normal"/>
              <w:rPr>
                <w:rFonts w:ascii="Arial" w:cs="Arial" w:hAnsi="Arial"/>
                <w:color w:val="000000"/>
              </w:rPr>
            </w:pPr>
            <w:r>
              <w:rPr>
                <w:color w:val="000000"/>
              </w:rPr>
              <w:t xml:space="preserve">- смогут самостоятельно применять усвоенные знания </w:t>
            </w:r>
          </w:p>
          <w:p>
            <w:pPr>
              <w:pStyle w:val="Normal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сформируется чувство коллективизма, дружбы, взаимопомощи;</w:t>
            </w:r>
          </w:p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сформируется внимание, дисциплинированность и организованность.</w:t>
            </w:r>
          </w:p>
          <w:p>
            <w:pPr>
              <w:pStyle w:val="Normal"/>
              <w:rPr>
                <w:color w:val="000000"/>
                <w:szCs w:val="28"/>
                <w:shd w:val="clear" w:color="auto" w:fill="ffffff"/>
              </w:rPr>
            </w:pPr>
          </w:p>
        </w:tc>
      </w:tr>
    </w:tbl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совместной деятельности: 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встают в круг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подводит вместе с детьми итог занятия: 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кого мы получили письмо?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отвечают на вопрос воспитателя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>то было</w:t>
      </w:r>
      <w:r>
        <w:rPr>
          <w:sz w:val="28"/>
          <w:szCs w:val="28"/>
        </w:rPr>
        <w:t xml:space="preserve"> написано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письме?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Наша с вами Малая Родина?</w:t>
      </w:r>
      <w:r>
        <w:rPr>
          <w:i/>
          <w:sz w:val="28"/>
          <w:szCs w:val="28"/>
        </w:rPr>
        <w:t xml:space="preserve"> 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понравилось </w:t>
      </w:r>
      <w:r>
        <w:rPr>
          <w:sz w:val="28"/>
          <w:szCs w:val="28"/>
        </w:rPr>
        <w:t xml:space="preserve"> на занятии</w:t>
      </w:r>
      <w:r>
        <w:rPr>
          <w:i/>
          <w:sz w:val="28"/>
          <w:szCs w:val="28"/>
        </w:rPr>
        <w:t xml:space="preserve">? 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</w:t>
      </w:r>
      <w:r>
        <w:rPr>
          <w:i/>
          <w:sz w:val="28"/>
          <w:szCs w:val="28"/>
        </w:rPr>
        <w:t>оставляют связные высказывания.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хвалит детей за правильность ответов, при затруднении </w:t>
      </w:r>
      <w:r>
        <w:rPr>
          <w:i/>
          <w:sz w:val="28"/>
          <w:szCs w:val="28"/>
        </w:rPr>
        <w:t>помогает найти правильный ответ.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предлагает взять </w:t>
      </w:r>
      <w:r>
        <w:rPr>
          <w:i/>
          <w:sz w:val="28"/>
          <w:szCs w:val="28"/>
        </w:rPr>
        <w:t>воздушный шар в группу. Написать письмо Лунтику и на прогулке с воздушным шаром его отправить.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и воспитатель уходят в группу.</w:t>
      </w:r>
    </w:p>
    <w:p>
      <w:pPr>
        <w:pStyle w:val="Normal"/>
        <w:rPr>
          <w:sz w:val="28"/>
          <w:szCs w:val="28"/>
        </w:rPr>
      </w:pPr>
    </w:p>
    <w:sectPr>
      <w:pgSz w:w="16838" w:h="11906" w:orient="landscape"/>
      <w:pgMar w:top="851" w:right="1134" w:bottom="1259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1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default="1" w:styleId="Normal">
    <w:name w:val="Normal"/>
    <w:aliases w:val="Обычный"/>
    <w:uiPriority w:val="0"/>
    <w:pPr/>
    <w:rPr>
      <w:sz w:val="24"/>
      <w:szCs w:val="24"/>
      <w:lang w:val="ru-RU" w:bidi="ar-SA" w:eastAsia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    </dc:title>
  <dc:creator>SERG</dc:creator>
  <cp:lastModifiedBy>unknown</cp:lastModifiedBy>
</cp:coreProperties>
</file>