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76" w:rsidRDefault="008A7B76" w:rsidP="00CD5E8A">
      <w:pPr>
        <w:shd w:val="clear" w:color="auto" w:fill="FFFFFF"/>
        <w:spacing w:after="0" w:line="240" w:lineRule="auto"/>
        <w:ind w:firstLine="567"/>
        <w:jc w:val="center"/>
        <w:outlineLvl w:val="1"/>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Мировые тренды в образовании</w:t>
      </w:r>
    </w:p>
    <w:p w:rsidR="00CD5E8A" w:rsidRDefault="00CD5E8A" w:rsidP="00CD5E8A">
      <w:pPr>
        <w:shd w:val="clear" w:color="auto" w:fill="FFFFFF"/>
        <w:spacing w:after="0" w:line="240" w:lineRule="auto"/>
        <w:ind w:firstLine="567"/>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Василькова Светлана Геннадьевна,</w:t>
      </w:r>
    </w:p>
    <w:p w:rsidR="00CD5E8A" w:rsidRPr="00CD5E8A" w:rsidRDefault="00CD5E8A" w:rsidP="00CD5E8A">
      <w:pPr>
        <w:shd w:val="clear" w:color="auto" w:fill="FFFFFF"/>
        <w:spacing w:after="0" w:line="240" w:lineRule="auto"/>
        <w:ind w:firstLine="567"/>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г</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ркутска СОШ № 27</w:t>
      </w:r>
    </w:p>
    <w:p w:rsidR="008A7B76" w:rsidRPr="00CD5E8A" w:rsidRDefault="008A7B76" w:rsidP="00CD5E8A">
      <w:pPr>
        <w:shd w:val="clear" w:color="auto" w:fill="FFFFFF"/>
        <w:spacing w:after="0" w:line="240" w:lineRule="auto"/>
        <w:ind w:firstLine="567"/>
        <w:jc w:val="both"/>
        <w:outlineLvl w:val="2"/>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Три вызова времени</w:t>
      </w:r>
    </w:p>
    <w:p w:rsidR="008A7B76" w:rsidRPr="00CD5E8A" w:rsidRDefault="008A7B76"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1-3 ноября 2017 года впервые прошел  международный саммит </w:t>
      </w:r>
      <w:proofErr w:type="spellStart"/>
      <w:r w:rsidRPr="00CD5E8A">
        <w:rPr>
          <w:rFonts w:ascii="Times New Roman" w:eastAsia="Times New Roman" w:hAnsi="Times New Roman" w:cs="Times New Roman"/>
          <w:sz w:val="24"/>
          <w:szCs w:val="24"/>
          <w:lang w:eastAsia="ru-RU"/>
        </w:rPr>
        <w:t>Global</w:t>
      </w:r>
      <w:proofErr w:type="spellEnd"/>
      <w:r w:rsidRPr="00CD5E8A">
        <w:rPr>
          <w:rFonts w:ascii="Times New Roman" w:eastAsia="Times New Roman" w:hAnsi="Times New Roman" w:cs="Times New Roman"/>
          <w:sz w:val="24"/>
          <w:szCs w:val="24"/>
          <w:lang w:eastAsia="ru-RU"/>
        </w:rPr>
        <w:t xml:space="preserve"> </w:t>
      </w:r>
      <w:proofErr w:type="spellStart"/>
      <w:r w:rsidRPr="00CD5E8A">
        <w:rPr>
          <w:rFonts w:ascii="Times New Roman" w:eastAsia="Times New Roman" w:hAnsi="Times New Roman" w:cs="Times New Roman"/>
          <w:sz w:val="24"/>
          <w:szCs w:val="24"/>
          <w:lang w:eastAsia="ru-RU"/>
        </w:rPr>
        <w:t>Education</w:t>
      </w:r>
      <w:proofErr w:type="spellEnd"/>
      <w:r w:rsidRPr="00CD5E8A">
        <w:rPr>
          <w:rFonts w:ascii="Times New Roman" w:eastAsia="Times New Roman" w:hAnsi="Times New Roman" w:cs="Times New Roman"/>
          <w:sz w:val="24"/>
          <w:szCs w:val="24"/>
          <w:lang w:eastAsia="ru-RU"/>
        </w:rPr>
        <w:t xml:space="preserve"> </w:t>
      </w:r>
      <w:proofErr w:type="spellStart"/>
      <w:r w:rsidRPr="00CD5E8A">
        <w:rPr>
          <w:rFonts w:ascii="Times New Roman" w:eastAsia="Times New Roman" w:hAnsi="Times New Roman" w:cs="Times New Roman"/>
          <w:sz w:val="24"/>
          <w:szCs w:val="24"/>
          <w:lang w:eastAsia="ru-RU"/>
        </w:rPr>
        <w:t>Leaders</w:t>
      </w:r>
      <w:proofErr w:type="spellEnd"/>
      <w:r w:rsidRPr="00CD5E8A">
        <w:rPr>
          <w:rFonts w:ascii="Times New Roman" w:eastAsia="Times New Roman" w:hAnsi="Times New Roman" w:cs="Times New Roman"/>
          <w:sz w:val="24"/>
          <w:szCs w:val="24"/>
          <w:lang w:eastAsia="ru-RU"/>
        </w:rPr>
        <w:t xml:space="preserve">` </w:t>
      </w:r>
      <w:proofErr w:type="spellStart"/>
      <w:r w:rsidRPr="00CD5E8A">
        <w:rPr>
          <w:rFonts w:ascii="Times New Roman" w:eastAsia="Times New Roman" w:hAnsi="Times New Roman" w:cs="Times New Roman"/>
          <w:sz w:val="24"/>
          <w:szCs w:val="24"/>
          <w:lang w:eastAsia="ru-RU"/>
        </w:rPr>
        <w:t>Partnership</w:t>
      </w:r>
      <w:proofErr w:type="spellEnd"/>
      <w:r w:rsidRPr="00CD5E8A">
        <w:rPr>
          <w:rFonts w:ascii="Times New Roman" w:eastAsia="Times New Roman" w:hAnsi="Times New Roman" w:cs="Times New Roman"/>
          <w:sz w:val="24"/>
          <w:szCs w:val="24"/>
          <w:lang w:eastAsia="ru-RU"/>
        </w:rPr>
        <w:t>, «Образование для сложного мира: зачем, чему и как учить в XXI веке», на котором обсуждались образовательные стандарты и будущее школьного образования</w:t>
      </w:r>
      <w:proofErr w:type="gramStart"/>
      <w:r w:rsidRPr="00CD5E8A">
        <w:rPr>
          <w:rFonts w:ascii="Times New Roman" w:eastAsia="Times New Roman" w:hAnsi="Times New Roman" w:cs="Times New Roman"/>
          <w:sz w:val="24"/>
          <w:szCs w:val="24"/>
          <w:lang w:eastAsia="ru-RU"/>
        </w:rPr>
        <w:t>..</w:t>
      </w:r>
      <w:proofErr w:type="gramEnd"/>
    </w:p>
    <w:p w:rsidR="008A7B76" w:rsidRPr="00CD5E8A" w:rsidRDefault="008A7B76"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 xml:space="preserve">В наше время глобальные изменения происходят настолько стремительно, что сложно предугадать, какими знаниями, навыками и компетенциями должны будут обладать сегодняшние первоклассники на выходе из школы. Зачем и чему учить человека в современном, сложном мире? Что такое навыки XXI века? Как выстроить индивидуальные образовательные траектории? Таковы лишь некоторые темы, которые детально обсуждались в рамках саммита.  Мировое образование в настоящий момент находится в абсолютно уникальной точке – в точке растерянности. Происходит перелом эпох, одним из признаков которого является стремительное распространение цифровых форматов общения и обучения, распространяющееся понимание, что образовательные программы 19-20 века безнадежно устарели, что компетентный человек 21 века должен владеть совершенно другим набором навыков, чем предшествующие поколения. Мы живем в стремительно меняющемся мире, мире информационной революции, которая охватила все цивилизованное сообщество и которая полностью изменила и наше представление о жизни в целом, и  </w:t>
      </w:r>
      <w:proofErr w:type="gramStart"/>
      <w:r w:rsidRPr="00CD5E8A">
        <w:rPr>
          <w:rFonts w:ascii="Times New Roman" w:eastAsia="Times New Roman" w:hAnsi="Times New Roman" w:cs="Times New Roman"/>
          <w:sz w:val="24"/>
          <w:szCs w:val="24"/>
          <w:lang w:eastAsia="ru-RU"/>
        </w:rPr>
        <w:t>о</w:t>
      </w:r>
      <w:proofErr w:type="gramEnd"/>
      <w:r w:rsidRPr="00CD5E8A">
        <w:rPr>
          <w:rFonts w:ascii="Times New Roman" w:eastAsia="Times New Roman" w:hAnsi="Times New Roman" w:cs="Times New Roman"/>
          <w:sz w:val="24"/>
          <w:szCs w:val="24"/>
          <w:lang w:eastAsia="ru-RU"/>
        </w:rPr>
        <w:t xml:space="preserve"> своей в частности. Глобальные вызовы, которые стоят перед человечеством в ХХ</w:t>
      </w:r>
      <w:proofErr w:type="gramStart"/>
      <w:r w:rsidRPr="00CD5E8A">
        <w:rPr>
          <w:rFonts w:ascii="Times New Roman" w:eastAsia="Times New Roman" w:hAnsi="Times New Roman" w:cs="Times New Roman"/>
          <w:sz w:val="24"/>
          <w:szCs w:val="24"/>
          <w:lang w:eastAsia="ru-RU"/>
        </w:rPr>
        <w:t>1</w:t>
      </w:r>
      <w:proofErr w:type="gramEnd"/>
      <w:r w:rsidRPr="00CD5E8A">
        <w:rPr>
          <w:rFonts w:ascii="Times New Roman" w:eastAsia="Times New Roman" w:hAnsi="Times New Roman" w:cs="Times New Roman"/>
          <w:sz w:val="24"/>
          <w:szCs w:val="24"/>
          <w:lang w:eastAsia="ru-RU"/>
        </w:rPr>
        <w:t xml:space="preserve"> веке, уже не могут не затрагивать каждого жителя нашей планеты. Каковы они, эти глобальные вызовы?</w:t>
      </w:r>
    </w:p>
    <w:p w:rsidR="008A7B76" w:rsidRPr="00CD5E8A" w:rsidRDefault="008A7B76"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b/>
          <w:bCs/>
          <w:sz w:val="24"/>
          <w:szCs w:val="24"/>
          <w:lang w:eastAsia="ru-RU"/>
        </w:rPr>
        <w:t>1. Информационная революция. </w:t>
      </w:r>
      <w:r w:rsidRPr="00CD5E8A">
        <w:rPr>
          <w:rFonts w:ascii="Times New Roman" w:eastAsia="Times New Roman" w:hAnsi="Times New Roman" w:cs="Times New Roman"/>
          <w:sz w:val="24"/>
          <w:szCs w:val="24"/>
          <w:lang w:eastAsia="ru-RU"/>
        </w:rPr>
        <w:t xml:space="preserve">Из выступления Германа </w:t>
      </w:r>
      <w:proofErr w:type="spellStart"/>
      <w:r w:rsidRPr="00CD5E8A">
        <w:rPr>
          <w:rFonts w:ascii="Times New Roman" w:eastAsia="Times New Roman" w:hAnsi="Times New Roman" w:cs="Times New Roman"/>
          <w:sz w:val="24"/>
          <w:szCs w:val="24"/>
          <w:lang w:eastAsia="ru-RU"/>
        </w:rPr>
        <w:t>Грефа</w:t>
      </w:r>
      <w:proofErr w:type="spellEnd"/>
      <w:r w:rsidRPr="00CD5E8A">
        <w:rPr>
          <w:rFonts w:ascii="Times New Roman" w:eastAsia="Times New Roman" w:hAnsi="Times New Roman" w:cs="Times New Roman"/>
          <w:sz w:val="24"/>
          <w:szCs w:val="24"/>
          <w:lang w:eastAsia="ru-RU"/>
        </w:rPr>
        <w:t xml:space="preserve"> перед выпускниками школы управления </w:t>
      </w:r>
      <w:proofErr w:type="spellStart"/>
      <w:r w:rsidRPr="00CD5E8A">
        <w:rPr>
          <w:rFonts w:ascii="Times New Roman" w:eastAsia="Times New Roman" w:hAnsi="Times New Roman" w:cs="Times New Roman"/>
          <w:sz w:val="24"/>
          <w:szCs w:val="24"/>
          <w:lang w:eastAsia="ru-RU"/>
        </w:rPr>
        <w:t>Сколково</w:t>
      </w:r>
      <w:proofErr w:type="spellEnd"/>
      <w:r w:rsidRPr="00CD5E8A">
        <w:rPr>
          <w:rFonts w:ascii="Times New Roman" w:eastAsia="Times New Roman" w:hAnsi="Times New Roman" w:cs="Times New Roman"/>
          <w:b/>
          <w:bCs/>
          <w:sz w:val="24"/>
          <w:szCs w:val="24"/>
          <w:lang w:eastAsia="ru-RU"/>
        </w:rPr>
        <w:t xml:space="preserve">. «Знаете ли </w:t>
      </w:r>
      <w:proofErr w:type="spellStart"/>
      <w:r w:rsidRPr="00CD5E8A">
        <w:rPr>
          <w:rFonts w:ascii="Times New Roman" w:eastAsia="Times New Roman" w:hAnsi="Times New Roman" w:cs="Times New Roman"/>
          <w:b/>
          <w:bCs/>
          <w:sz w:val="24"/>
          <w:szCs w:val="24"/>
          <w:lang w:eastAsia="ru-RU"/>
        </w:rPr>
        <w:t>Вы</w:t>
      </w:r>
      <w:proofErr w:type="gramStart"/>
      <w:r w:rsidRPr="00CD5E8A">
        <w:rPr>
          <w:rFonts w:ascii="Times New Roman" w:eastAsia="Times New Roman" w:hAnsi="Times New Roman" w:cs="Times New Roman"/>
          <w:b/>
          <w:bCs/>
          <w:sz w:val="24"/>
          <w:szCs w:val="24"/>
          <w:lang w:eastAsia="ru-RU"/>
        </w:rPr>
        <w:t>,ч</w:t>
      </w:r>
      <w:proofErr w:type="gramEnd"/>
      <w:r w:rsidRPr="00CD5E8A">
        <w:rPr>
          <w:rFonts w:ascii="Times New Roman" w:eastAsia="Times New Roman" w:hAnsi="Times New Roman" w:cs="Times New Roman"/>
          <w:b/>
          <w:bCs/>
          <w:sz w:val="24"/>
          <w:szCs w:val="24"/>
          <w:lang w:eastAsia="ru-RU"/>
        </w:rPr>
        <w:t>то</w:t>
      </w:r>
      <w:proofErr w:type="spellEnd"/>
      <w:r w:rsidRPr="00CD5E8A">
        <w:rPr>
          <w:rFonts w:ascii="Times New Roman" w:eastAsia="Times New Roman" w:hAnsi="Times New Roman" w:cs="Times New Roman"/>
          <w:b/>
          <w:bCs/>
          <w:sz w:val="24"/>
          <w:szCs w:val="24"/>
          <w:lang w:eastAsia="ru-RU"/>
        </w:rPr>
        <w:t>…»</w:t>
      </w:r>
    </w:p>
    <w:p w:rsidR="008A7B76" w:rsidRPr="00CD5E8A" w:rsidRDefault="008A7B76"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Мир меняется стремительно быстро:  огромный поток информации удваивается  каждые 2 года.  Компьютеры совершенствуются каждые 3 месяца.</w:t>
      </w:r>
      <w:r w:rsidRPr="00CD5E8A">
        <w:rPr>
          <w:rFonts w:ascii="Times New Roman" w:eastAsia="Times New Roman" w:hAnsi="Times New Roman" w:cs="Times New Roman"/>
          <w:b/>
          <w:bCs/>
          <w:sz w:val="24"/>
          <w:szCs w:val="24"/>
          <w:lang w:eastAsia="ru-RU"/>
        </w:rPr>
        <w:t> </w:t>
      </w:r>
      <w:r w:rsidRPr="00CD5E8A">
        <w:rPr>
          <w:rFonts w:ascii="Times New Roman" w:eastAsia="Times New Roman" w:hAnsi="Times New Roman" w:cs="Times New Roman"/>
          <w:sz w:val="24"/>
          <w:szCs w:val="24"/>
          <w:lang w:eastAsia="ru-RU"/>
        </w:rPr>
        <w:t>Значительной частью Интернета вещей станет потребительская робототехника — количество потребительских роботов в городах удваивается каждые 9 месяцев (ожидается, что к 2030 г. на планете будет больше роботов, чем людей).</w:t>
      </w:r>
    </w:p>
    <w:p w:rsidR="008A7B76" w:rsidRPr="00CD5E8A" w:rsidRDefault="008A7B76"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b/>
          <w:bCs/>
          <w:sz w:val="24"/>
          <w:szCs w:val="24"/>
          <w:lang w:eastAsia="ru-RU"/>
        </w:rPr>
        <w:t>2. Второй вызов – рост неопределенности. </w:t>
      </w:r>
      <w:r w:rsidRPr="00CD5E8A">
        <w:rPr>
          <w:rFonts w:ascii="Times New Roman" w:eastAsia="Times New Roman" w:hAnsi="Times New Roman" w:cs="Times New Roman"/>
          <w:sz w:val="24"/>
          <w:szCs w:val="24"/>
          <w:lang w:eastAsia="ru-RU"/>
        </w:rPr>
        <w:t xml:space="preserve">Вот что об этом говорит </w:t>
      </w:r>
      <w:proofErr w:type="spellStart"/>
      <w:r w:rsidRPr="00CD5E8A">
        <w:rPr>
          <w:rFonts w:ascii="Times New Roman" w:eastAsia="Times New Roman" w:hAnsi="Times New Roman" w:cs="Times New Roman"/>
          <w:sz w:val="24"/>
          <w:szCs w:val="24"/>
          <w:lang w:eastAsia="ru-RU"/>
        </w:rPr>
        <w:t>А.Г.Асмолов</w:t>
      </w:r>
      <w:proofErr w:type="spellEnd"/>
      <w:r w:rsidRPr="00CD5E8A">
        <w:rPr>
          <w:rFonts w:ascii="Times New Roman" w:eastAsia="Times New Roman" w:hAnsi="Times New Roman" w:cs="Times New Roman"/>
          <w:sz w:val="24"/>
          <w:szCs w:val="24"/>
          <w:lang w:eastAsia="ru-RU"/>
        </w:rPr>
        <w:t xml:space="preserve">  (телепередача «Психология перемен» канал «Культура» 2018г.)</w:t>
      </w:r>
      <w:r w:rsidRPr="00CD5E8A">
        <w:rPr>
          <w:rFonts w:ascii="Times New Roman" w:eastAsia="Times New Roman" w:hAnsi="Times New Roman" w:cs="Times New Roman"/>
          <w:b/>
          <w:bCs/>
          <w:sz w:val="24"/>
          <w:szCs w:val="24"/>
          <w:lang w:eastAsia="ru-RU"/>
        </w:rPr>
        <w:t> </w:t>
      </w:r>
    </w:p>
    <w:p w:rsidR="008A7B76" w:rsidRPr="00CD5E8A" w:rsidRDefault="008A7B76"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 xml:space="preserve">Промышленная революция, о которой заговорили  в мире 3 года назад и  которая входит в нашу жизнь, по мнению ученых,  беспрецедентна по своим масштабам и  меняет все парадигмы нашей жизни. Наука  пророчит нам, что… к 29 году медицина позволит нам жить без ограничений, к 30 – </w:t>
      </w:r>
      <w:proofErr w:type="spellStart"/>
      <w:r w:rsidRPr="00CD5E8A">
        <w:rPr>
          <w:rFonts w:ascii="Times New Roman" w:eastAsia="Times New Roman" w:hAnsi="Times New Roman" w:cs="Times New Roman"/>
          <w:sz w:val="24"/>
          <w:szCs w:val="24"/>
          <w:lang w:eastAsia="ru-RU"/>
        </w:rPr>
        <w:t>вертуальная</w:t>
      </w:r>
      <w:proofErr w:type="spellEnd"/>
      <w:r w:rsidRPr="00CD5E8A">
        <w:rPr>
          <w:rFonts w:ascii="Times New Roman" w:eastAsia="Times New Roman" w:hAnsi="Times New Roman" w:cs="Times New Roman"/>
          <w:sz w:val="24"/>
          <w:szCs w:val="24"/>
          <w:lang w:eastAsia="ru-RU"/>
        </w:rPr>
        <w:t xml:space="preserve"> действительность станет реальной в ощущениях на 100%, к  40 – современные разработки в области искусственного интеллекта позволят создать сам искусственный интеллект, который в миллиард раз будет более способным и может стать колоссальной угрозой всему человечеству.</w:t>
      </w:r>
    </w:p>
    <w:p w:rsidR="008A7B76" w:rsidRPr="00CD5E8A" w:rsidRDefault="008A7B76"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b/>
          <w:bCs/>
          <w:sz w:val="24"/>
          <w:szCs w:val="24"/>
          <w:lang w:eastAsia="ru-RU"/>
        </w:rPr>
        <w:t>3. Все это диктует еще один вызов времени: появление цифрового поколения.</w:t>
      </w:r>
      <w:r w:rsidRPr="00CD5E8A">
        <w:rPr>
          <w:rFonts w:ascii="Times New Roman" w:eastAsia="Times New Roman" w:hAnsi="Times New Roman" w:cs="Times New Roman"/>
          <w:sz w:val="24"/>
          <w:szCs w:val="24"/>
          <w:lang w:eastAsia="ru-RU"/>
        </w:rPr>
        <w:t> (</w:t>
      </w:r>
      <w:proofErr w:type="spellStart"/>
      <w:r w:rsidR="00CD5E8A">
        <w:rPr>
          <w:rFonts w:ascii="Times New Roman" w:eastAsia="Times New Roman" w:hAnsi="Times New Roman" w:cs="Times New Roman"/>
          <w:b/>
          <w:bCs/>
          <w:sz w:val="24"/>
          <w:szCs w:val="24"/>
          <w:lang w:eastAsia="ru-RU"/>
        </w:rPr>
        <w:t>А.Г.Асмолов</w:t>
      </w:r>
      <w:proofErr w:type="spellEnd"/>
      <w:r w:rsidRPr="00CD5E8A">
        <w:rPr>
          <w:rFonts w:ascii="Times New Roman" w:eastAsia="Times New Roman" w:hAnsi="Times New Roman" w:cs="Times New Roman"/>
          <w:b/>
          <w:bCs/>
          <w:sz w:val="24"/>
          <w:szCs w:val="24"/>
          <w:lang w:eastAsia="ru-RU"/>
        </w:rPr>
        <w:t>)</w:t>
      </w:r>
    </w:p>
    <w:p w:rsidR="008A7B76" w:rsidRPr="00CD5E8A" w:rsidRDefault="008A7B76"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Изменяются  жизненные цели и задачи современного поколения. </w:t>
      </w:r>
      <w:proofErr w:type="gramStart"/>
      <w:r w:rsidRPr="00CD5E8A">
        <w:rPr>
          <w:rFonts w:ascii="Times New Roman" w:eastAsia="Times New Roman" w:hAnsi="Times New Roman" w:cs="Times New Roman"/>
          <w:sz w:val="24"/>
          <w:szCs w:val="24"/>
          <w:lang w:eastAsia="ru-RU"/>
        </w:rPr>
        <w:t xml:space="preserve">Исследование «Россия 2025: от кадров – к талантам», выполненное </w:t>
      </w:r>
      <w:proofErr w:type="spellStart"/>
      <w:r w:rsidRPr="00CD5E8A">
        <w:rPr>
          <w:rFonts w:ascii="Times New Roman" w:eastAsia="Times New Roman" w:hAnsi="Times New Roman" w:cs="Times New Roman"/>
          <w:sz w:val="24"/>
          <w:szCs w:val="24"/>
          <w:lang w:eastAsia="ru-RU"/>
        </w:rPr>
        <w:t>Boston</w:t>
      </w:r>
      <w:proofErr w:type="spellEnd"/>
      <w:r w:rsidRPr="00CD5E8A">
        <w:rPr>
          <w:rFonts w:ascii="Times New Roman" w:eastAsia="Times New Roman" w:hAnsi="Times New Roman" w:cs="Times New Roman"/>
          <w:sz w:val="24"/>
          <w:szCs w:val="24"/>
          <w:lang w:eastAsia="ru-RU"/>
        </w:rPr>
        <w:t xml:space="preserve"> </w:t>
      </w:r>
      <w:proofErr w:type="spellStart"/>
      <w:r w:rsidRPr="00CD5E8A">
        <w:rPr>
          <w:rFonts w:ascii="Times New Roman" w:eastAsia="Times New Roman" w:hAnsi="Times New Roman" w:cs="Times New Roman"/>
          <w:sz w:val="24"/>
          <w:szCs w:val="24"/>
          <w:lang w:eastAsia="ru-RU"/>
        </w:rPr>
        <w:t>Consulting</w:t>
      </w:r>
      <w:proofErr w:type="spellEnd"/>
      <w:r w:rsidRPr="00CD5E8A">
        <w:rPr>
          <w:rFonts w:ascii="Times New Roman" w:eastAsia="Times New Roman" w:hAnsi="Times New Roman" w:cs="Times New Roman"/>
          <w:sz w:val="24"/>
          <w:szCs w:val="24"/>
          <w:lang w:eastAsia="ru-RU"/>
        </w:rPr>
        <w:t xml:space="preserve"> </w:t>
      </w:r>
      <w:proofErr w:type="spellStart"/>
      <w:r w:rsidRPr="00CD5E8A">
        <w:rPr>
          <w:rFonts w:ascii="Times New Roman" w:eastAsia="Times New Roman" w:hAnsi="Times New Roman" w:cs="Times New Roman"/>
          <w:sz w:val="24"/>
          <w:szCs w:val="24"/>
          <w:lang w:eastAsia="ru-RU"/>
        </w:rPr>
        <w:t>Group</w:t>
      </w:r>
      <w:proofErr w:type="spellEnd"/>
      <w:r w:rsidRPr="00CD5E8A">
        <w:rPr>
          <w:rFonts w:ascii="Times New Roman" w:eastAsia="Times New Roman" w:hAnsi="Times New Roman" w:cs="Times New Roman"/>
          <w:sz w:val="24"/>
          <w:szCs w:val="24"/>
          <w:lang w:eastAsia="ru-RU"/>
        </w:rPr>
        <w:t>, говорит непосредственно о  ситуации в России сегодняшнего дня: 10 миллионов человек - именно такой дефицит новых специалистов «экономики знания»,  способных работать с творческими задачами, с вызовами будущего,  будет востребовано  на рынке труда в ближайшие 8 лет: «</w:t>
      </w:r>
      <w:proofErr w:type="gramEnd"/>
      <w:r w:rsidRPr="00CD5E8A">
        <w:rPr>
          <w:rFonts w:ascii="Times New Roman" w:eastAsia="Times New Roman" w:hAnsi="Times New Roman" w:cs="Times New Roman"/>
          <w:sz w:val="24"/>
          <w:szCs w:val="24"/>
          <w:lang w:eastAsia="ru-RU"/>
        </w:rPr>
        <w:t xml:space="preserve"> Мы уже оказались в ситуации, когда не деньги, не природные ресурсы, не территория, а именно люди с развитым мышлением и качественными навыками становятся самой высокой ценностью новой экономики, источником нашего богатства и процветания, его главным ограничением или возможностью. Если мы не </w:t>
      </w:r>
      <w:r w:rsidRPr="00CD5E8A">
        <w:rPr>
          <w:rFonts w:ascii="Times New Roman" w:eastAsia="Times New Roman" w:hAnsi="Times New Roman" w:cs="Times New Roman"/>
          <w:sz w:val="24"/>
          <w:szCs w:val="24"/>
          <w:lang w:eastAsia="ru-RU"/>
        </w:rPr>
        <w:lastRenderedPageBreak/>
        <w:t>начнем менять наши модели образования прямо сейчас, о значимой роли нашей страны в мире 21 века можно будет забыть». </w:t>
      </w:r>
    </w:p>
    <w:p w:rsidR="008A7B76" w:rsidRPr="00CD5E8A" w:rsidRDefault="008A7B76"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 xml:space="preserve">Технологические тренды меняют рынок труда. От 9 до 50% рабочих мест могут быть </w:t>
      </w:r>
      <w:proofErr w:type="gramStart"/>
      <w:r w:rsidRPr="00CD5E8A">
        <w:rPr>
          <w:rFonts w:ascii="Times New Roman" w:eastAsia="Times New Roman" w:hAnsi="Times New Roman" w:cs="Times New Roman"/>
          <w:sz w:val="24"/>
          <w:szCs w:val="24"/>
          <w:lang w:eastAsia="ru-RU"/>
        </w:rPr>
        <w:t>автоматизированы</w:t>
      </w:r>
      <w:proofErr w:type="gramEnd"/>
      <w:r w:rsidRPr="00CD5E8A">
        <w:rPr>
          <w:rFonts w:ascii="Times New Roman" w:eastAsia="Times New Roman" w:hAnsi="Times New Roman" w:cs="Times New Roman"/>
          <w:sz w:val="24"/>
          <w:szCs w:val="24"/>
          <w:lang w:eastAsia="ru-RU"/>
        </w:rPr>
        <w:t xml:space="preserve"> или роботизированы в следующие 10 лет Автоматизация «среднего звена» произойдет быстрее, чем роботизация </w:t>
      </w:r>
      <w:proofErr w:type="spellStart"/>
      <w:r w:rsidRPr="00CD5E8A">
        <w:rPr>
          <w:rFonts w:ascii="Times New Roman" w:eastAsia="Times New Roman" w:hAnsi="Times New Roman" w:cs="Times New Roman"/>
          <w:sz w:val="24"/>
          <w:szCs w:val="24"/>
          <w:lang w:eastAsia="ru-RU"/>
        </w:rPr>
        <w:t>низкоквалифицированного</w:t>
      </w:r>
      <w:proofErr w:type="spellEnd"/>
      <w:r w:rsidRPr="00CD5E8A">
        <w:rPr>
          <w:rFonts w:ascii="Times New Roman" w:eastAsia="Times New Roman" w:hAnsi="Times New Roman" w:cs="Times New Roman"/>
          <w:sz w:val="24"/>
          <w:szCs w:val="24"/>
          <w:lang w:eastAsia="ru-RU"/>
        </w:rPr>
        <w:t xml:space="preserve"> труда «Атлас новых профессий»: к 2030 году исчезнет 57 профессий и появится 186 новых.  На рынке труда будут появляться все новые «лишние люди».</w:t>
      </w:r>
    </w:p>
    <w:p w:rsidR="008A7B76" w:rsidRPr="00CD5E8A" w:rsidRDefault="008A7B76"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Массовое образование индустриальной эпохи не готовит к жизни в сложном мире, не развивает мышление, снижает творческий потенциал и врожденную способность к сотрудничеству, лишает людей чувствительности и сострадательности</w:t>
      </w:r>
    </w:p>
    <w:p w:rsidR="00F23778" w:rsidRPr="00CD5E8A" w:rsidRDefault="008A7B76" w:rsidP="00CD5E8A">
      <w:pPr>
        <w:shd w:val="clear" w:color="auto" w:fill="FFFFFF"/>
        <w:spacing w:after="0" w:line="240" w:lineRule="auto"/>
        <w:ind w:firstLine="567"/>
        <w:jc w:val="both"/>
        <w:rPr>
          <w:rFonts w:ascii="Times New Roman" w:hAnsi="Times New Roman" w:cs="Times New Roman"/>
          <w:b/>
          <w:sz w:val="24"/>
          <w:szCs w:val="24"/>
        </w:rPr>
      </w:pPr>
      <w:r w:rsidRPr="00CD5E8A">
        <w:rPr>
          <w:rFonts w:ascii="Times New Roman" w:eastAsia="Times New Roman" w:hAnsi="Times New Roman" w:cs="Times New Roman"/>
          <w:sz w:val="24"/>
          <w:szCs w:val="24"/>
          <w:lang w:eastAsia="ru-RU"/>
        </w:rPr>
        <w:t>Но многочисленные глобальные вызовы не только предъявляют угрозы нашему существованию — но и открывают возможности для обновления способов мышления, творчества, принятия решений и деятельности. Возникает беспрецедентная основа для сотрудничества, творчества и инноваций в масштабах всего человечества. Образование становится одновременно и ответом на возникающие вызовы, и основной точкой влияния для появления сложного общества и самореализации каждого человека на Земле.</w:t>
      </w:r>
      <w:r w:rsidRPr="00CD5E8A">
        <w:rPr>
          <w:rFonts w:ascii="Times New Roman" w:eastAsia="Times New Roman" w:hAnsi="Times New Roman" w:cs="Times New Roman"/>
          <w:b/>
          <w:bCs/>
          <w:sz w:val="24"/>
          <w:szCs w:val="24"/>
          <w:lang w:eastAsia="ru-RU"/>
        </w:rPr>
        <w:t> </w:t>
      </w:r>
      <w:r w:rsidRPr="00CD5E8A">
        <w:rPr>
          <w:rFonts w:ascii="Times New Roman" w:eastAsia="Times New Roman" w:hAnsi="Times New Roman" w:cs="Times New Roman"/>
          <w:sz w:val="24"/>
          <w:szCs w:val="24"/>
          <w:lang w:eastAsia="ru-RU"/>
        </w:rPr>
        <w:t xml:space="preserve"> А для этого </w:t>
      </w:r>
      <w:r w:rsidRPr="00CD5E8A">
        <w:rPr>
          <w:rFonts w:ascii="Times New Roman" w:eastAsia="Times New Roman" w:hAnsi="Times New Roman" w:cs="Times New Roman"/>
          <w:b/>
          <w:sz w:val="24"/>
          <w:szCs w:val="24"/>
          <w:lang w:eastAsia="ru-RU"/>
        </w:rPr>
        <w:t>мы должны стремиться не из прошлого, а из будущего решить системные вызовы, которые задает нам растущий спрос на компетенции.</w:t>
      </w:r>
      <w:r w:rsidR="00A448EB" w:rsidRPr="00CD5E8A">
        <w:rPr>
          <w:rFonts w:ascii="Times New Roman" w:hAnsi="Times New Roman" w:cs="Times New Roman"/>
          <w:b/>
          <w:sz w:val="24"/>
          <w:szCs w:val="24"/>
        </w:rPr>
        <w:t xml:space="preserve"> </w:t>
      </w:r>
    </w:p>
    <w:p w:rsidR="00320861" w:rsidRPr="00CD5E8A" w:rsidRDefault="00320861" w:rsidP="00CD5E8A">
      <w:pPr>
        <w:shd w:val="clear" w:color="auto" w:fill="FFFFFF"/>
        <w:spacing w:after="0" w:line="240" w:lineRule="auto"/>
        <w:ind w:firstLine="567"/>
        <w:jc w:val="both"/>
        <w:outlineLvl w:val="2"/>
        <w:rPr>
          <w:rFonts w:ascii="Times New Roman" w:eastAsia="Times New Roman" w:hAnsi="Times New Roman" w:cs="Times New Roman"/>
          <w:b/>
          <w:sz w:val="24"/>
          <w:szCs w:val="24"/>
          <w:lang w:eastAsia="ru-RU"/>
        </w:rPr>
      </w:pPr>
      <w:r w:rsidRPr="00CD5E8A">
        <w:rPr>
          <w:rFonts w:ascii="Times New Roman" w:eastAsia="Times New Roman" w:hAnsi="Times New Roman" w:cs="Times New Roman"/>
          <w:b/>
          <w:sz w:val="24"/>
          <w:szCs w:val="24"/>
          <w:lang w:eastAsia="ru-RU"/>
        </w:rPr>
        <w:t>Мировые тренды в образовании</w:t>
      </w:r>
    </w:p>
    <w:p w:rsidR="00320861" w:rsidRPr="00CD5E8A" w:rsidRDefault="00320861"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Безусловно, все это сказалось на вызовах современному образованию.  Каким изменениям подвергнется содержание образования? «Классические» компетенции 21 века становятся необходимыми, но не являются достаточными. Ответ на вопрос «зачем учиться?» становится важнее, чем «чему учиться?», так как мотивация ученика является основным двигателем изменений, а не только «рыночный спрос на новые компетенции». Растет необходимость самоподготовки к «стратегической неопределенности». На первый план выходит способность ученика формировать собственное мировоззрение из многих составляющих, в том числе в условиях информационной перегрузки.</w:t>
      </w:r>
      <w:r w:rsidRPr="00CD5E8A">
        <w:rPr>
          <w:rFonts w:ascii="Times New Roman" w:eastAsia="Times New Roman" w:hAnsi="Times New Roman" w:cs="Times New Roman"/>
          <w:b/>
          <w:bCs/>
          <w:sz w:val="24"/>
          <w:szCs w:val="24"/>
          <w:lang w:eastAsia="ru-RU"/>
        </w:rPr>
        <w:t> </w:t>
      </w:r>
      <w:r w:rsidRPr="00CD5E8A">
        <w:rPr>
          <w:rFonts w:ascii="Times New Roman" w:eastAsia="Times New Roman" w:hAnsi="Times New Roman" w:cs="Times New Roman"/>
          <w:sz w:val="24"/>
          <w:szCs w:val="24"/>
          <w:lang w:eastAsia="ru-RU"/>
        </w:rPr>
        <w:t xml:space="preserve">В уникальном докладе по результатам впервые состоявшегося в Москве международного образовательного саммита «Образование для сложного мира: зачем, чему и как учить?» говорится о целях и задачах нового образования.  Ведущие мировые эксперты собрались, чтобы разобраться, чему и как должна учить современная школа, чтобы подготовить детей к жизни в принципиально новом — цифровом — мире. Однако в первый же день работы стало ясно: все страны находятся в равном положении, ибо достоверного ответа на этот вопрос не знает никто. «Цифровая революция» в образовании является необходимым, но недостаточным условием перехода к новому образованию. </w:t>
      </w:r>
      <w:proofErr w:type="gramStart"/>
      <w:r w:rsidRPr="00CD5E8A">
        <w:rPr>
          <w:rFonts w:ascii="Times New Roman" w:eastAsia="Times New Roman" w:hAnsi="Times New Roman" w:cs="Times New Roman"/>
          <w:sz w:val="24"/>
          <w:szCs w:val="24"/>
          <w:lang w:eastAsia="ru-RU"/>
        </w:rPr>
        <w:t xml:space="preserve">Гораздо важнее условие «ученической самостоятельности» и «самоуправляемости» - наделение учащихся все большим правом голоса и выбора – но не за счет учителей, а в сотрудничестве с ними,… что будущее не столько за навыками, которые помогут  программировать роботов, сколько за теми навыками и качествами, которые делают нас людьми – в первую очередь, это способность к сопереживанию, </w:t>
      </w:r>
      <w:proofErr w:type="spellStart"/>
      <w:r w:rsidRPr="00CD5E8A">
        <w:rPr>
          <w:rFonts w:ascii="Times New Roman" w:eastAsia="Times New Roman" w:hAnsi="Times New Roman" w:cs="Times New Roman"/>
          <w:sz w:val="24"/>
          <w:szCs w:val="24"/>
          <w:lang w:eastAsia="ru-RU"/>
        </w:rPr>
        <w:t>эмпатии</w:t>
      </w:r>
      <w:proofErr w:type="spellEnd"/>
      <w:r w:rsidRPr="00CD5E8A">
        <w:rPr>
          <w:rFonts w:ascii="Times New Roman" w:eastAsia="Times New Roman" w:hAnsi="Times New Roman" w:cs="Times New Roman"/>
          <w:sz w:val="24"/>
          <w:szCs w:val="24"/>
          <w:lang w:eastAsia="ru-RU"/>
        </w:rPr>
        <w:t>…, что уже осознана потребность, и на наших</w:t>
      </w:r>
      <w:proofErr w:type="gramEnd"/>
      <w:r w:rsidRPr="00CD5E8A">
        <w:rPr>
          <w:rFonts w:ascii="Times New Roman" w:eastAsia="Times New Roman" w:hAnsi="Times New Roman" w:cs="Times New Roman"/>
          <w:sz w:val="24"/>
          <w:szCs w:val="24"/>
          <w:lang w:eastAsia="ru-RU"/>
        </w:rPr>
        <w:t xml:space="preserve"> </w:t>
      </w:r>
      <w:proofErr w:type="gramStart"/>
      <w:r w:rsidRPr="00CD5E8A">
        <w:rPr>
          <w:rFonts w:ascii="Times New Roman" w:eastAsia="Times New Roman" w:hAnsi="Times New Roman" w:cs="Times New Roman"/>
          <w:sz w:val="24"/>
          <w:szCs w:val="24"/>
          <w:lang w:eastAsia="ru-RU"/>
        </w:rPr>
        <w:t>глазах</w:t>
      </w:r>
      <w:proofErr w:type="gramEnd"/>
      <w:r w:rsidRPr="00CD5E8A">
        <w:rPr>
          <w:rFonts w:ascii="Times New Roman" w:eastAsia="Times New Roman" w:hAnsi="Times New Roman" w:cs="Times New Roman"/>
          <w:sz w:val="24"/>
          <w:szCs w:val="24"/>
          <w:lang w:eastAsia="ru-RU"/>
        </w:rPr>
        <w:t xml:space="preserve"> рождается образовательный подход другого типа – «образование коллективности», в котором учат не отдельных людей, а команды, организации и сообщества».</w:t>
      </w:r>
    </w:p>
    <w:p w:rsidR="00320861" w:rsidRPr="00CD5E8A" w:rsidRDefault="00320861"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 xml:space="preserve">В апреле 2019 года в Институте образования НИУ ВШЭ на семинаре «Тенденции развития образования и трансформация ФГОС» были определены мировые тренды в образовании: 1) главным объектом обсуждения новых стандартов становится не учебный материал, а образовательные результаты; 2)происходит переосмысление баланса между учебным материалом и умениями; 3) тренд учителя: вопрос о его самостоятельности, профессиональных навыках, отношении </w:t>
      </w:r>
      <w:proofErr w:type="gramStart"/>
      <w:r w:rsidRPr="00CD5E8A">
        <w:rPr>
          <w:rFonts w:ascii="Times New Roman" w:eastAsia="Times New Roman" w:hAnsi="Times New Roman" w:cs="Times New Roman"/>
          <w:sz w:val="24"/>
          <w:szCs w:val="24"/>
          <w:lang w:eastAsia="ru-RU"/>
        </w:rPr>
        <w:t>к</w:t>
      </w:r>
      <w:proofErr w:type="gramEnd"/>
      <w:r w:rsidRPr="00CD5E8A">
        <w:rPr>
          <w:rFonts w:ascii="Times New Roman" w:eastAsia="Times New Roman" w:hAnsi="Times New Roman" w:cs="Times New Roman"/>
          <w:sz w:val="24"/>
          <w:szCs w:val="24"/>
          <w:lang w:eastAsia="ru-RU"/>
        </w:rPr>
        <w:t xml:space="preserve"> </w:t>
      </w:r>
      <w:proofErr w:type="gramStart"/>
      <w:r w:rsidRPr="00CD5E8A">
        <w:rPr>
          <w:rFonts w:ascii="Times New Roman" w:eastAsia="Times New Roman" w:hAnsi="Times New Roman" w:cs="Times New Roman"/>
          <w:sz w:val="24"/>
          <w:szCs w:val="24"/>
          <w:lang w:eastAsia="ru-RU"/>
        </w:rPr>
        <w:t>происходящим</w:t>
      </w:r>
      <w:proofErr w:type="gramEnd"/>
      <w:r w:rsidRPr="00CD5E8A">
        <w:rPr>
          <w:rFonts w:ascii="Times New Roman" w:eastAsia="Times New Roman" w:hAnsi="Times New Roman" w:cs="Times New Roman"/>
          <w:sz w:val="24"/>
          <w:szCs w:val="24"/>
          <w:lang w:eastAsia="ru-RU"/>
        </w:rPr>
        <w:t xml:space="preserve"> в мире  изменениям становится определяющим в получении образовательных результатов:  «качество системы образования не может быть выше качества работающих в ней учителей» (по результатам международных исследований).  Проблема навыков и компетенций ХХ</w:t>
      </w:r>
      <w:proofErr w:type="gramStart"/>
      <w:r w:rsidRPr="00CD5E8A">
        <w:rPr>
          <w:rFonts w:ascii="Times New Roman" w:eastAsia="Times New Roman" w:hAnsi="Times New Roman" w:cs="Times New Roman"/>
          <w:sz w:val="24"/>
          <w:szCs w:val="24"/>
          <w:lang w:eastAsia="ru-RU"/>
        </w:rPr>
        <w:t>1</w:t>
      </w:r>
      <w:proofErr w:type="gramEnd"/>
      <w:r w:rsidRPr="00CD5E8A">
        <w:rPr>
          <w:rFonts w:ascii="Times New Roman" w:eastAsia="Times New Roman" w:hAnsi="Times New Roman" w:cs="Times New Roman"/>
          <w:sz w:val="24"/>
          <w:szCs w:val="24"/>
          <w:lang w:eastAsia="ru-RU"/>
        </w:rPr>
        <w:t xml:space="preserve"> века, </w:t>
      </w:r>
      <w:r w:rsidRPr="00CD5E8A">
        <w:rPr>
          <w:rFonts w:ascii="Times New Roman" w:eastAsia="Times New Roman" w:hAnsi="Times New Roman" w:cs="Times New Roman"/>
          <w:sz w:val="24"/>
          <w:szCs w:val="24"/>
          <w:lang w:eastAsia="ru-RU"/>
        </w:rPr>
        <w:lastRenderedPageBreak/>
        <w:t>необходимых для успешной социализации в сложном мире, становится глобальной и первоочередной.                         </w:t>
      </w:r>
    </w:p>
    <w:p w:rsidR="00320861" w:rsidRPr="00CD5E8A" w:rsidRDefault="00320861"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b/>
          <w:bCs/>
          <w:sz w:val="24"/>
          <w:szCs w:val="24"/>
          <w:lang w:eastAsia="ru-RU"/>
        </w:rPr>
        <w:t>Модель Финляндии</w:t>
      </w:r>
      <w:r w:rsidRPr="00CD5E8A">
        <w:rPr>
          <w:rFonts w:ascii="Times New Roman" w:eastAsia="Times New Roman" w:hAnsi="Times New Roman" w:cs="Times New Roman"/>
          <w:sz w:val="24"/>
          <w:szCs w:val="24"/>
          <w:lang w:eastAsia="ru-RU"/>
        </w:rPr>
        <w:t xml:space="preserve">, формирующая  человека, развитого  как личность и как человек, включает следующие  компетенции: мышление и умение учиться, культурная компетентность, взаимодействие и самовыражение, забота о себе и управление повседневной жизнью, </w:t>
      </w:r>
      <w:proofErr w:type="spellStart"/>
      <w:r w:rsidRPr="00CD5E8A">
        <w:rPr>
          <w:rFonts w:ascii="Times New Roman" w:eastAsia="Times New Roman" w:hAnsi="Times New Roman" w:cs="Times New Roman"/>
          <w:sz w:val="24"/>
          <w:szCs w:val="24"/>
          <w:lang w:eastAsia="ru-RU"/>
        </w:rPr>
        <w:t>мультиграмотность</w:t>
      </w:r>
      <w:proofErr w:type="spellEnd"/>
      <w:r w:rsidRPr="00CD5E8A">
        <w:rPr>
          <w:rFonts w:ascii="Times New Roman" w:eastAsia="Times New Roman" w:hAnsi="Times New Roman" w:cs="Times New Roman"/>
          <w:sz w:val="24"/>
          <w:szCs w:val="24"/>
          <w:lang w:eastAsia="ru-RU"/>
        </w:rPr>
        <w:t>, ИКТ-грамотность, карьерное развитие и предпринимательство; участие, вовлеченность и построение устойчивого общества.</w:t>
      </w:r>
    </w:p>
    <w:p w:rsidR="00320861" w:rsidRPr="00CD5E8A" w:rsidRDefault="00320861"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b/>
          <w:bCs/>
          <w:sz w:val="24"/>
          <w:szCs w:val="24"/>
          <w:lang w:eastAsia="ru-RU"/>
        </w:rPr>
        <w:t>Модель Канады </w:t>
      </w:r>
      <w:r w:rsidRPr="00CD5E8A">
        <w:rPr>
          <w:rFonts w:ascii="Times New Roman" w:eastAsia="Times New Roman" w:hAnsi="Times New Roman" w:cs="Times New Roman"/>
          <w:sz w:val="24"/>
          <w:szCs w:val="24"/>
          <w:lang w:eastAsia="ru-RU"/>
        </w:rPr>
        <w:t>включает</w:t>
      </w:r>
      <w:r w:rsidRPr="00CD5E8A">
        <w:rPr>
          <w:rFonts w:ascii="Times New Roman" w:eastAsia="Times New Roman" w:hAnsi="Times New Roman" w:cs="Times New Roman"/>
          <w:b/>
          <w:bCs/>
          <w:sz w:val="24"/>
          <w:szCs w:val="24"/>
          <w:lang w:eastAsia="ru-RU"/>
        </w:rPr>
        <w:t> </w:t>
      </w:r>
      <w:r w:rsidRPr="00CD5E8A">
        <w:rPr>
          <w:rFonts w:ascii="Times New Roman" w:eastAsia="Times New Roman" w:hAnsi="Times New Roman" w:cs="Times New Roman"/>
          <w:sz w:val="24"/>
          <w:szCs w:val="24"/>
          <w:lang w:eastAsia="ru-RU"/>
        </w:rPr>
        <w:t xml:space="preserve">воспитание характера, гражданскую грамотность, коммуникацию, критическое мышление и решение задач, кооперацию и </w:t>
      </w:r>
      <w:proofErr w:type="spellStart"/>
      <w:r w:rsidRPr="00CD5E8A">
        <w:rPr>
          <w:rFonts w:ascii="Times New Roman" w:eastAsia="Times New Roman" w:hAnsi="Times New Roman" w:cs="Times New Roman"/>
          <w:sz w:val="24"/>
          <w:szCs w:val="24"/>
          <w:lang w:eastAsia="ru-RU"/>
        </w:rPr>
        <w:t>креативность</w:t>
      </w:r>
      <w:proofErr w:type="spellEnd"/>
      <w:r w:rsidRPr="00CD5E8A">
        <w:rPr>
          <w:rFonts w:ascii="Times New Roman" w:eastAsia="Times New Roman" w:hAnsi="Times New Roman" w:cs="Times New Roman"/>
          <w:sz w:val="24"/>
          <w:szCs w:val="24"/>
          <w:lang w:eastAsia="ru-RU"/>
        </w:rPr>
        <w:t>.</w:t>
      </w:r>
    </w:p>
    <w:p w:rsidR="00320861" w:rsidRPr="00CD5E8A" w:rsidRDefault="00320861"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b/>
          <w:bCs/>
          <w:sz w:val="24"/>
          <w:szCs w:val="24"/>
          <w:lang w:eastAsia="ru-RU"/>
        </w:rPr>
        <w:t>Модель Европейской классификации навыков и компетенций (ESCO</w:t>
      </w:r>
      <w:r w:rsidRPr="00CD5E8A">
        <w:rPr>
          <w:rFonts w:ascii="Times New Roman" w:eastAsia="Times New Roman" w:hAnsi="Times New Roman" w:cs="Times New Roman"/>
          <w:sz w:val="24"/>
          <w:szCs w:val="24"/>
          <w:lang w:eastAsia="ru-RU"/>
        </w:rPr>
        <w:t> – Организация экономического сотрудничества и развития):</w:t>
      </w:r>
    </w:p>
    <w:p w:rsidR="00320861" w:rsidRPr="00CD5E8A" w:rsidRDefault="00320861"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D5E8A">
        <w:rPr>
          <w:rFonts w:ascii="Times New Roman" w:eastAsia="Times New Roman" w:hAnsi="Times New Roman" w:cs="Times New Roman"/>
          <w:b/>
          <w:bCs/>
          <w:sz w:val="24"/>
          <w:szCs w:val="24"/>
          <w:lang w:eastAsia="ru-RU"/>
        </w:rPr>
        <w:t>1. базовые умения и навыки, необходимые для решения повседневных задач:</w:t>
      </w:r>
      <w:r w:rsidRPr="00CD5E8A">
        <w:rPr>
          <w:rFonts w:ascii="Times New Roman" w:eastAsia="Times New Roman" w:hAnsi="Times New Roman" w:cs="Times New Roman"/>
          <w:sz w:val="24"/>
          <w:szCs w:val="24"/>
          <w:lang w:eastAsia="ru-RU"/>
        </w:rPr>
        <w:t> навыки чтения и письма, математическая грамотность, гуманитарные знания (литература,  история, искусство, обществоведение и т.д.), ес</w:t>
      </w:r>
      <w:hyperlink r:id="rId4" w:tooltip="Тест" w:history="1">
        <w:r w:rsidRPr="00CD5E8A">
          <w:rPr>
            <w:rFonts w:ascii="Times New Roman" w:eastAsia="Times New Roman" w:hAnsi="Times New Roman" w:cs="Times New Roman"/>
            <w:sz w:val="24"/>
            <w:szCs w:val="24"/>
            <w:lang w:eastAsia="ru-RU"/>
          </w:rPr>
          <w:t>тест</w:t>
        </w:r>
      </w:hyperlink>
      <w:r w:rsidRPr="00CD5E8A">
        <w:rPr>
          <w:rFonts w:ascii="Times New Roman" w:eastAsia="Times New Roman" w:hAnsi="Times New Roman" w:cs="Times New Roman"/>
          <w:sz w:val="24"/>
          <w:szCs w:val="24"/>
          <w:lang w:eastAsia="ru-RU"/>
        </w:rPr>
        <w:t>веннонаучные знания, финансовая и предпринимательская грамотность, ИКТ-грамотность, общекультурная и гражданская грамотность;</w:t>
      </w:r>
      <w:proofErr w:type="gramEnd"/>
    </w:p>
    <w:p w:rsidR="00320861" w:rsidRPr="00CD5E8A" w:rsidRDefault="00320861"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b/>
          <w:bCs/>
          <w:sz w:val="24"/>
          <w:szCs w:val="24"/>
          <w:lang w:eastAsia="ru-RU"/>
        </w:rPr>
        <w:t>2. компетенции, необходимые для решения сложных жизненных задач: </w:t>
      </w:r>
      <w:r w:rsidRPr="00CD5E8A">
        <w:rPr>
          <w:rFonts w:ascii="Times New Roman" w:eastAsia="Times New Roman" w:hAnsi="Times New Roman" w:cs="Times New Roman"/>
          <w:sz w:val="24"/>
          <w:szCs w:val="24"/>
          <w:lang w:eastAsia="ru-RU"/>
        </w:rPr>
        <w:t xml:space="preserve">критическое мышление, </w:t>
      </w:r>
      <w:proofErr w:type="spellStart"/>
      <w:r w:rsidRPr="00CD5E8A">
        <w:rPr>
          <w:rFonts w:ascii="Times New Roman" w:eastAsia="Times New Roman" w:hAnsi="Times New Roman" w:cs="Times New Roman"/>
          <w:sz w:val="24"/>
          <w:szCs w:val="24"/>
          <w:lang w:eastAsia="ru-RU"/>
        </w:rPr>
        <w:t>креативность</w:t>
      </w:r>
      <w:proofErr w:type="spellEnd"/>
      <w:r w:rsidRPr="00CD5E8A">
        <w:rPr>
          <w:rFonts w:ascii="Times New Roman" w:eastAsia="Times New Roman" w:hAnsi="Times New Roman" w:cs="Times New Roman"/>
          <w:sz w:val="24"/>
          <w:szCs w:val="24"/>
          <w:lang w:eastAsia="ru-RU"/>
        </w:rPr>
        <w:t>, коммуникацию, кооперацию (умение работать в команде);</w:t>
      </w:r>
    </w:p>
    <w:p w:rsidR="00320861" w:rsidRPr="00CD5E8A" w:rsidRDefault="00320861"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b/>
          <w:bCs/>
          <w:sz w:val="24"/>
          <w:szCs w:val="24"/>
          <w:lang w:eastAsia="ru-RU"/>
        </w:rPr>
        <w:t>3. личностные качества, которые необходимо формировать для успешной жизненной карьеры: </w:t>
      </w:r>
      <w:r w:rsidRPr="00CD5E8A">
        <w:rPr>
          <w:rFonts w:ascii="Times New Roman" w:eastAsia="Times New Roman" w:hAnsi="Times New Roman" w:cs="Times New Roman"/>
          <w:sz w:val="24"/>
          <w:szCs w:val="24"/>
          <w:lang w:eastAsia="ru-RU"/>
        </w:rPr>
        <w:t>принятие базовых национальных ценностей, любознательность, инициативность, настойчивость, лидерские качества, социальная  и  культурная включенность в общественную жизнь, осознанная, ответственная деятельность. </w:t>
      </w:r>
    </w:p>
    <w:p w:rsidR="00320861" w:rsidRPr="00CD5E8A" w:rsidRDefault="00320861"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 xml:space="preserve">Впервые требования к результатам образования в России на каждом уровне </w:t>
      </w:r>
      <w:proofErr w:type="gramStart"/>
      <w:r w:rsidRPr="00CD5E8A">
        <w:rPr>
          <w:rFonts w:ascii="Times New Roman" w:eastAsia="Times New Roman" w:hAnsi="Times New Roman" w:cs="Times New Roman"/>
          <w:sz w:val="24"/>
          <w:szCs w:val="24"/>
          <w:lang w:eastAsia="ru-RU"/>
        </w:rPr>
        <w:t xml:space="preserve">( </w:t>
      </w:r>
      <w:proofErr w:type="gramEnd"/>
      <w:r w:rsidRPr="00CD5E8A">
        <w:rPr>
          <w:rFonts w:ascii="Times New Roman" w:eastAsia="Times New Roman" w:hAnsi="Times New Roman" w:cs="Times New Roman"/>
          <w:sz w:val="24"/>
          <w:szCs w:val="24"/>
          <w:lang w:eastAsia="ru-RU"/>
        </w:rPr>
        <w:t xml:space="preserve">ДО, НОО, ООО, СОО)  были определены в стандартах второго поколения (Раздел  II. </w:t>
      </w:r>
      <w:proofErr w:type="gramStart"/>
      <w:r w:rsidRPr="00CD5E8A">
        <w:rPr>
          <w:rFonts w:ascii="Times New Roman" w:eastAsia="Times New Roman" w:hAnsi="Times New Roman" w:cs="Times New Roman"/>
          <w:sz w:val="24"/>
          <w:szCs w:val="24"/>
          <w:lang w:eastAsia="ru-RU"/>
        </w:rPr>
        <w:t>Требования к результатам освоения основной образовательной программы).</w:t>
      </w:r>
      <w:proofErr w:type="gramEnd"/>
      <w:r w:rsidRPr="00CD5E8A">
        <w:rPr>
          <w:rFonts w:ascii="Times New Roman" w:eastAsia="Times New Roman" w:hAnsi="Times New Roman" w:cs="Times New Roman"/>
          <w:sz w:val="24"/>
          <w:szCs w:val="24"/>
          <w:lang w:eastAsia="ru-RU"/>
        </w:rPr>
        <w:t xml:space="preserve">  Главное отличие  их от стандартов 2004  года в том, что «ФГОС соединил в законосообразную систему различные факторы передового опыта, придал этой системе обязательную силу. Тем самым создал возможность любому педагогу  с соответствующим образовательным цензом гарантированно достигать результатов, которые раньше были редкими удачами и только выдающихся мастеров» (М.М.Поташник).            </w:t>
      </w:r>
    </w:p>
    <w:p w:rsidR="00320861" w:rsidRPr="00CD5E8A" w:rsidRDefault="00320861"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 xml:space="preserve">И соответственно «система оценки достижения планируемых результатов освоения ООП ООО (личностных, </w:t>
      </w:r>
      <w:proofErr w:type="spellStart"/>
      <w:r w:rsidRPr="00CD5E8A">
        <w:rPr>
          <w:rFonts w:ascii="Times New Roman" w:eastAsia="Times New Roman" w:hAnsi="Times New Roman" w:cs="Times New Roman"/>
          <w:sz w:val="24"/>
          <w:szCs w:val="24"/>
          <w:lang w:eastAsia="ru-RU"/>
        </w:rPr>
        <w:t>метапредметных</w:t>
      </w:r>
      <w:proofErr w:type="spellEnd"/>
      <w:r w:rsidRPr="00CD5E8A">
        <w:rPr>
          <w:rFonts w:ascii="Times New Roman" w:eastAsia="Times New Roman" w:hAnsi="Times New Roman" w:cs="Times New Roman"/>
          <w:sz w:val="24"/>
          <w:szCs w:val="24"/>
          <w:lang w:eastAsia="ru-RU"/>
        </w:rPr>
        <w:t xml:space="preserve"> и предметных) должна использовать результаты итоговой оценки выпускников, характеризующие уровень достижения планируемых результатов освоения ООП ООО, как основы для оценки деятельности образовательного учреждения»  (ФГОС ООО  п.18.1.6).  Игорь </w:t>
      </w:r>
      <w:proofErr w:type="spellStart"/>
      <w:r w:rsidRPr="00CD5E8A">
        <w:rPr>
          <w:rFonts w:ascii="Times New Roman" w:eastAsia="Times New Roman" w:hAnsi="Times New Roman" w:cs="Times New Roman"/>
          <w:sz w:val="24"/>
          <w:szCs w:val="24"/>
          <w:lang w:eastAsia="ru-RU"/>
        </w:rPr>
        <w:t>Круглинский</w:t>
      </w:r>
      <w:proofErr w:type="spellEnd"/>
      <w:r w:rsidRPr="00CD5E8A">
        <w:rPr>
          <w:rFonts w:ascii="Times New Roman" w:eastAsia="Times New Roman" w:hAnsi="Times New Roman" w:cs="Times New Roman"/>
          <w:sz w:val="24"/>
          <w:szCs w:val="24"/>
          <w:lang w:eastAsia="ru-RU"/>
        </w:rPr>
        <w:t xml:space="preserve">, начальник управления оценки качества образования </w:t>
      </w:r>
      <w:proofErr w:type="spellStart"/>
      <w:r w:rsidRPr="00CD5E8A">
        <w:rPr>
          <w:rFonts w:ascii="Times New Roman" w:eastAsia="Times New Roman" w:hAnsi="Times New Roman" w:cs="Times New Roman"/>
          <w:sz w:val="24"/>
          <w:szCs w:val="24"/>
          <w:lang w:eastAsia="ru-RU"/>
        </w:rPr>
        <w:t>Рособрнадзора</w:t>
      </w:r>
      <w:proofErr w:type="spellEnd"/>
      <w:r w:rsidRPr="00CD5E8A">
        <w:rPr>
          <w:rFonts w:ascii="Times New Roman" w:eastAsia="Times New Roman" w:hAnsi="Times New Roman" w:cs="Times New Roman"/>
          <w:sz w:val="24"/>
          <w:szCs w:val="24"/>
          <w:lang w:eastAsia="ru-RU"/>
        </w:rPr>
        <w:t>,  так определил перспективы новых требований к выпускникам школ: «Главная цель ЕГЭ – обеспечить полный переход на новые стандарты в 2022 году».</w:t>
      </w:r>
    </w:p>
    <w:p w:rsidR="00320861" w:rsidRPr="00CD5E8A" w:rsidRDefault="00320861"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В  Указе президента РФ В.В.Путина «О национальных целях и стратегических задачах развития Российской Федерации на период до 2024 года» от 7 мая 2018 года №204 определены следующие целевые ориентиры: обеспечение глобальной конкурентоспособности российского образования; </w:t>
      </w:r>
      <w:r w:rsidRPr="00CD5E8A">
        <w:rPr>
          <w:rFonts w:ascii="Times New Roman" w:eastAsia="Times New Roman" w:hAnsi="Times New Roman" w:cs="Times New Roman"/>
          <w:b/>
          <w:bCs/>
          <w:sz w:val="24"/>
          <w:szCs w:val="24"/>
          <w:lang w:eastAsia="ru-RU"/>
        </w:rPr>
        <w:t>вхождение Российской Федерации в число 10 ведущих стран мира по качеству общего образования</w:t>
      </w:r>
      <w:r w:rsidRPr="00CD5E8A">
        <w:rPr>
          <w:rFonts w:ascii="Times New Roman" w:eastAsia="Times New Roman" w:hAnsi="Times New Roman" w:cs="Times New Roman"/>
          <w:sz w:val="24"/>
          <w:szCs w:val="24"/>
          <w:lang w:eastAsia="ru-RU"/>
        </w:rPr>
        <w:t xml:space="preserve">; воспитание гармонично развитой и социально ответственной личности на основе </w:t>
      </w:r>
      <w:proofErr w:type="spellStart"/>
      <w:r w:rsidRPr="00CD5E8A">
        <w:rPr>
          <w:rFonts w:ascii="Times New Roman" w:eastAsia="Times New Roman" w:hAnsi="Times New Roman" w:cs="Times New Roman"/>
          <w:sz w:val="24"/>
          <w:szCs w:val="24"/>
          <w:lang w:eastAsia="ru-RU"/>
        </w:rPr>
        <w:t>духовно-нравстенных</w:t>
      </w:r>
      <w:proofErr w:type="spellEnd"/>
      <w:r w:rsidRPr="00CD5E8A">
        <w:rPr>
          <w:rFonts w:ascii="Times New Roman" w:eastAsia="Times New Roman" w:hAnsi="Times New Roman" w:cs="Times New Roman"/>
          <w:sz w:val="24"/>
          <w:szCs w:val="24"/>
          <w:lang w:eastAsia="ru-RU"/>
        </w:rPr>
        <w:t xml:space="preserve"> ценностей народов Российской Федерации, исторических и национально-культурных традиций.</w:t>
      </w:r>
    </w:p>
    <w:p w:rsidR="00320861" w:rsidRPr="00CD5E8A" w:rsidRDefault="00320861"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Критериями оценки результатов образования в мире  настоящий момент являются международные исследования качества образования PIRLS, PIS</w:t>
      </w:r>
      <w:proofErr w:type="gramStart"/>
      <w:r w:rsidRPr="00CD5E8A">
        <w:rPr>
          <w:rFonts w:ascii="Times New Roman" w:eastAsia="Times New Roman" w:hAnsi="Times New Roman" w:cs="Times New Roman"/>
          <w:sz w:val="24"/>
          <w:szCs w:val="24"/>
          <w:lang w:eastAsia="ru-RU"/>
        </w:rPr>
        <w:t>А</w:t>
      </w:r>
      <w:proofErr w:type="gramEnd"/>
      <w:r w:rsidRPr="00CD5E8A">
        <w:rPr>
          <w:rFonts w:ascii="Times New Roman" w:eastAsia="Times New Roman" w:hAnsi="Times New Roman" w:cs="Times New Roman"/>
          <w:sz w:val="24"/>
          <w:szCs w:val="24"/>
          <w:lang w:eastAsia="ru-RU"/>
        </w:rPr>
        <w:t>, TIMSS. </w:t>
      </w:r>
    </w:p>
    <w:p w:rsidR="00320861" w:rsidRPr="00CD5E8A" w:rsidRDefault="00320861"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D5E8A">
        <w:rPr>
          <w:rFonts w:ascii="Times New Roman" w:eastAsia="Times New Roman" w:hAnsi="Times New Roman" w:cs="Times New Roman"/>
          <w:sz w:val="24"/>
          <w:szCs w:val="24"/>
          <w:lang w:eastAsia="ru-RU"/>
        </w:rPr>
        <w:t xml:space="preserve">PIRLS- международное исследование качества чтения и понимания текста позволяет сравнить уровень и качество чтения и понимания текста учащимися начальной школы проводится один раз в пять лет, и к настоящему времени проведено четыре раза: в 2001[1], </w:t>
      </w:r>
      <w:r w:rsidRPr="00CD5E8A">
        <w:rPr>
          <w:rFonts w:ascii="Times New Roman" w:eastAsia="Times New Roman" w:hAnsi="Times New Roman" w:cs="Times New Roman"/>
          <w:sz w:val="24"/>
          <w:szCs w:val="24"/>
          <w:lang w:eastAsia="ru-RU"/>
        </w:rPr>
        <w:lastRenderedPageBreak/>
        <w:t>2006[2], 2011[3] и 2016[4] годах  Результаты российских школьников в PIRLS достаточно высокие: 2001г.- 16 место;</w:t>
      </w:r>
      <w:proofErr w:type="gramEnd"/>
      <w:r w:rsidRPr="00CD5E8A">
        <w:rPr>
          <w:rFonts w:ascii="Times New Roman" w:eastAsia="Times New Roman" w:hAnsi="Times New Roman" w:cs="Times New Roman"/>
          <w:sz w:val="24"/>
          <w:szCs w:val="24"/>
          <w:lang w:eastAsia="ru-RU"/>
        </w:rPr>
        <w:t xml:space="preserve"> 2006-1; 2011-2; 2016-1.</w:t>
      </w:r>
    </w:p>
    <w:p w:rsidR="00320861" w:rsidRPr="00CD5E8A" w:rsidRDefault="00320861" w:rsidP="00CD5E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5E8A">
        <w:rPr>
          <w:rFonts w:ascii="Times New Roman" w:eastAsia="Times New Roman" w:hAnsi="Times New Roman" w:cs="Times New Roman"/>
          <w:sz w:val="24"/>
          <w:szCs w:val="24"/>
          <w:lang w:eastAsia="ru-RU"/>
        </w:rPr>
        <w:t>PIS</w:t>
      </w:r>
      <w:proofErr w:type="gramStart"/>
      <w:r w:rsidRPr="00CD5E8A">
        <w:rPr>
          <w:rFonts w:ascii="Times New Roman" w:eastAsia="Times New Roman" w:hAnsi="Times New Roman" w:cs="Times New Roman"/>
          <w:sz w:val="24"/>
          <w:szCs w:val="24"/>
          <w:lang w:eastAsia="ru-RU"/>
        </w:rPr>
        <w:t>А-</w:t>
      </w:r>
      <w:proofErr w:type="gramEnd"/>
      <w:r w:rsidRPr="00CD5E8A">
        <w:rPr>
          <w:rFonts w:ascii="Times New Roman" w:eastAsia="Times New Roman" w:hAnsi="Times New Roman" w:cs="Times New Roman"/>
          <w:sz w:val="24"/>
          <w:szCs w:val="24"/>
          <w:lang w:eastAsia="ru-RU"/>
        </w:rPr>
        <w:t>  международная программа по оценке образовательных достижений учащихся (англ. </w:t>
      </w:r>
      <w:proofErr w:type="spellStart"/>
      <w:r w:rsidRPr="00CD5E8A">
        <w:rPr>
          <w:rFonts w:ascii="Times New Roman" w:eastAsia="Times New Roman" w:hAnsi="Times New Roman" w:cs="Times New Roman"/>
          <w:sz w:val="24"/>
          <w:szCs w:val="24"/>
          <w:lang w:eastAsia="ru-RU"/>
        </w:rPr>
        <w:t>Programme</w:t>
      </w:r>
      <w:proofErr w:type="spellEnd"/>
      <w:r w:rsidRPr="00CD5E8A">
        <w:rPr>
          <w:rFonts w:ascii="Times New Roman" w:eastAsia="Times New Roman" w:hAnsi="Times New Roman" w:cs="Times New Roman"/>
          <w:sz w:val="24"/>
          <w:szCs w:val="24"/>
          <w:lang w:eastAsia="ru-RU"/>
        </w:rPr>
        <w:t xml:space="preserve"> </w:t>
      </w:r>
      <w:proofErr w:type="spellStart"/>
      <w:r w:rsidRPr="00CD5E8A">
        <w:rPr>
          <w:rFonts w:ascii="Times New Roman" w:eastAsia="Times New Roman" w:hAnsi="Times New Roman" w:cs="Times New Roman"/>
          <w:sz w:val="24"/>
          <w:szCs w:val="24"/>
          <w:lang w:eastAsia="ru-RU"/>
        </w:rPr>
        <w:t>for</w:t>
      </w:r>
      <w:proofErr w:type="spellEnd"/>
      <w:r w:rsidRPr="00CD5E8A">
        <w:rPr>
          <w:rFonts w:ascii="Times New Roman" w:eastAsia="Times New Roman" w:hAnsi="Times New Roman" w:cs="Times New Roman"/>
          <w:sz w:val="24"/>
          <w:szCs w:val="24"/>
          <w:lang w:eastAsia="ru-RU"/>
        </w:rPr>
        <w:t xml:space="preserve"> </w:t>
      </w:r>
      <w:proofErr w:type="spellStart"/>
      <w:r w:rsidRPr="00CD5E8A">
        <w:rPr>
          <w:rFonts w:ascii="Times New Roman" w:eastAsia="Times New Roman" w:hAnsi="Times New Roman" w:cs="Times New Roman"/>
          <w:sz w:val="24"/>
          <w:szCs w:val="24"/>
          <w:lang w:eastAsia="ru-RU"/>
        </w:rPr>
        <w:t>International</w:t>
      </w:r>
      <w:proofErr w:type="spellEnd"/>
      <w:r w:rsidRPr="00CD5E8A">
        <w:rPr>
          <w:rFonts w:ascii="Times New Roman" w:eastAsia="Times New Roman" w:hAnsi="Times New Roman" w:cs="Times New Roman"/>
          <w:sz w:val="24"/>
          <w:szCs w:val="24"/>
          <w:lang w:eastAsia="ru-RU"/>
        </w:rPr>
        <w:t xml:space="preserve"> </w:t>
      </w:r>
      <w:proofErr w:type="spellStart"/>
      <w:r w:rsidRPr="00CD5E8A">
        <w:rPr>
          <w:rFonts w:ascii="Times New Roman" w:eastAsia="Times New Roman" w:hAnsi="Times New Roman" w:cs="Times New Roman"/>
          <w:sz w:val="24"/>
          <w:szCs w:val="24"/>
          <w:lang w:eastAsia="ru-RU"/>
        </w:rPr>
        <w:t>Student</w:t>
      </w:r>
      <w:proofErr w:type="spellEnd"/>
      <w:r w:rsidRPr="00CD5E8A">
        <w:rPr>
          <w:rFonts w:ascii="Times New Roman" w:eastAsia="Times New Roman" w:hAnsi="Times New Roman" w:cs="Times New Roman"/>
          <w:sz w:val="24"/>
          <w:szCs w:val="24"/>
          <w:lang w:eastAsia="ru-RU"/>
        </w:rPr>
        <w:t xml:space="preserve"> </w:t>
      </w:r>
      <w:proofErr w:type="spellStart"/>
      <w:r w:rsidRPr="00CD5E8A">
        <w:rPr>
          <w:rFonts w:ascii="Times New Roman" w:eastAsia="Times New Roman" w:hAnsi="Times New Roman" w:cs="Times New Roman"/>
          <w:sz w:val="24"/>
          <w:szCs w:val="24"/>
          <w:lang w:eastAsia="ru-RU"/>
        </w:rPr>
        <w:t>Assessment</w:t>
      </w:r>
      <w:proofErr w:type="spellEnd"/>
      <w:r w:rsidRPr="00CD5E8A">
        <w:rPr>
          <w:rFonts w:ascii="Times New Roman" w:eastAsia="Times New Roman" w:hAnsi="Times New Roman" w:cs="Times New Roman"/>
          <w:sz w:val="24"/>
          <w:szCs w:val="24"/>
          <w:lang w:eastAsia="ru-RU"/>
        </w:rPr>
        <w:t>,) — </w:t>
      </w:r>
      <w:hyperlink r:id="rId5" w:tooltip="Тест" w:history="1">
        <w:r w:rsidRPr="00CD5E8A">
          <w:rPr>
            <w:rFonts w:ascii="Times New Roman" w:eastAsia="Times New Roman" w:hAnsi="Times New Roman" w:cs="Times New Roman"/>
            <w:sz w:val="24"/>
            <w:szCs w:val="24"/>
            <w:lang w:eastAsia="ru-RU"/>
          </w:rPr>
          <w:t>тест</w:t>
        </w:r>
      </w:hyperlink>
      <w:r w:rsidRPr="00CD5E8A">
        <w:rPr>
          <w:rFonts w:ascii="Times New Roman" w:eastAsia="Times New Roman" w:hAnsi="Times New Roman" w:cs="Times New Roman"/>
          <w:sz w:val="24"/>
          <w:szCs w:val="24"/>
          <w:lang w:eastAsia="ru-RU"/>
        </w:rPr>
        <w:t>, оценивающий грамотность 15-летних школьников в разных странах мира и умение применять знания на практике. Проходит раз в три года по четырём основным направлениям: грамотность чтения, математическая грамотность, ес</w:t>
      </w:r>
      <w:hyperlink r:id="rId6" w:tooltip="Тест" w:history="1">
        <w:r w:rsidRPr="00CD5E8A">
          <w:rPr>
            <w:rFonts w:ascii="Times New Roman" w:eastAsia="Times New Roman" w:hAnsi="Times New Roman" w:cs="Times New Roman"/>
            <w:sz w:val="24"/>
            <w:szCs w:val="24"/>
            <w:lang w:eastAsia="ru-RU"/>
          </w:rPr>
          <w:t>тест</w:t>
        </w:r>
      </w:hyperlink>
      <w:r w:rsidRPr="00CD5E8A">
        <w:rPr>
          <w:rFonts w:ascii="Times New Roman" w:eastAsia="Times New Roman" w:hAnsi="Times New Roman" w:cs="Times New Roman"/>
          <w:sz w:val="24"/>
          <w:szCs w:val="24"/>
          <w:lang w:eastAsia="ru-RU"/>
        </w:rPr>
        <w:t>веннонаучная грамотность и компьютерная грамотность. Результаты российских школьников в PIS</w:t>
      </w:r>
      <w:proofErr w:type="gramStart"/>
      <w:r w:rsidRPr="00CD5E8A">
        <w:rPr>
          <w:rFonts w:ascii="Times New Roman" w:eastAsia="Times New Roman" w:hAnsi="Times New Roman" w:cs="Times New Roman"/>
          <w:sz w:val="24"/>
          <w:szCs w:val="24"/>
          <w:lang w:eastAsia="ru-RU"/>
        </w:rPr>
        <w:t>А</w:t>
      </w:r>
      <w:proofErr w:type="gramEnd"/>
      <w:r w:rsidRPr="00CD5E8A">
        <w:rPr>
          <w:rFonts w:ascii="Times New Roman" w:eastAsia="Times New Roman" w:hAnsi="Times New Roman" w:cs="Times New Roman"/>
          <w:sz w:val="24"/>
          <w:szCs w:val="24"/>
          <w:lang w:eastAsia="ru-RU"/>
        </w:rPr>
        <w:t xml:space="preserve"> менее оптимистичны (от 32 до 74 стран): 2000-16 место; 2003-32; 2006-36; 2009-41; 2012-34; 2015-32. Все это резко усиливает  требования к результатам образования и подготовке педагогов. Но, как отметил академик РАО Александр Григорьевич </w:t>
      </w:r>
      <w:proofErr w:type="spellStart"/>
      <w:r w:rsidRPr="00CD5E8A">
        <w:rPr>
          <w:rFonts w:ascii="Times New Roman" w:eastAsia="Times New Roman" w:hAnsi="Times New Roman" w:cs="Times New Roman"/>
          <w:sz w:val="24"/>
          <w:szCs w:val="24"/>
          <w:lang w:eastAsia="ru-RU"/>
        </w:rPr>
        <w:t>Асмолов</w:t>
      </w:r>
      <w:proofErr w:type="spellEnd"/>
      <w:r w:rsidRPr="00CD5E8A">
        <w:rPr>
          <w:rFonts w:ascii="Times New Roman" w:eastAsia="Times New Roman" w:hAnsi="Times New Roman" w:cs="Times New Roman"/>
          <w:sz w:val="24"/>
          <w:szCs w:val="24"/>
          <w:lang w:eastAsia="ru-RU"/>
        </w:rPr>
        <w:t xml:space="preserve"> на  международном образовательном саммите «Образование для сложного мира: зачем, чему и как учить?»,  «ключевая драма сегодняшнего образования — отставание учителей и родителей от детей. Мы слепы, чему и как учить, так как изменился век: настала эпоха разнообразия.  А главным мотивом цикла образования стала готовность к  изменениям. Соответственно изменилась и роль учителя. Сегодня это — </w:t>
      </w:r>
      <w:proofErr w:type="spellStart"/>
      <w:r w:rsidRPr="00CD5E8A">
        <w:rPr>
          <w:rFonts w:ascii="Times New Roman" w:eastAsia="Times New Roman" w:hAnsi="Times New Roman" w:cs="Times New Roman"/>
          <w:sz w:val="24"/>
          <w:szCs w:val="24"/>
          <w:lang w:eastAsia="ru-RU"/>
        </w:rPr>
        <w:t>мотиватор</w:t>
      </w:r>
      <w:proofErr w:type="spellEnd"/>
      <w:r w:rsidRPr="00CD5E8A">
        <w:rPr>
          <w:rFonts w:ascii="Times New Roman" w:eastAsia="Times New Roman" w:hAnsi="Times New Roman" w:cs="Times New Roman"/>
          <w:sz w:val="24"/>
          <w:szCs w:val="24"/>
          <w:lang w:eastAsia="ru-RU"/>
        </w:rPr>
        <w:t xml:space="preserve">, навигатор, коммуникатор, а, главное, — эксперт в поддержке разнообразия. Весь вопрос в том, готова ли к этому наша школа».    Исаак ФРУМИН, </w:t>
      </w:r>
      <w:proofErr w:type="spellStart"/>
      <w:r w:rsidRPr="00CD5E8A">
        <w:rPr>
          <w:rFonts w:ascii="Times New Roman" w:eastAsia="Times New Roman" w:hAnsi="Times New Roman" w:cs="Times New Roman"/>
          <w:sz w:val="24"/>
          <w:szCs w:val="24"/>
          <w:lang w:eastAsia="ru-RU"/>
        </w:rPr>
        <w:t>д.п</w:t>
      </w:r>
      <w:proofErr w:type="gramStart"/>
      <w:r w:rsidRPr="00CD5E8A">
        <w:rPr>
          <w:rFonts w:ascii="Times New Roman" w:eastAsia="Times New Roman" w:hAnsi="Times New Roman" w:cs="Times New Roman"/>
          <w:sz w:val="24"/>
          <w:szCs w:val="24"/>
          <w:lang w:eastAsia="ru-RU"/>
        </w:rPr>
        <w:t>.н</w:t>
      </w:r>
      <w:proofErr w:type="spellEnd"/>
      <w:proofErr w:type="gramEnd"/>
      <w:r w:rsidRPr="00CD5E8A">
        <w:rPr>
          <w:rFonts w:ascii="Times New Roman" w:eastAsia="Times New Roman" w:hAnsi="Times New Roman" w:cs="Times New Roman"/>
          <w:sz w:val="24"/>
          <w:szCs w:val="24"/>
          <w:lang w:eastAsia="ru-RU"/>
        </w:rPr>
        <w:t xml:space="preserve">, научный руководитель Института образования  НИУ ВШЭ, анализируя требования нового </w:t>
      </w:r>
      <w:proofErr w:type="spellStart"/>
      <w:r w:rsidRPr="00CD5E8A">
        <w:rPr>
          <w:rFonts w:ascii="Times New Roman" w:eastAsia="Times New Roman" w:hAnsi="Times New Roman" w:cs="Times New Roman"/>
          <w:sz w:val="24"/>
          <w:szCs w:val="24"/>
          <w:lang w:eastAsia="ru-RU"/>
        </w:rPr>
        <w:t>Профстандарта</w:t>
      </w:r>
      <w:proofErr w:type="spellEnd"/>
      <w:r w:rsidRPr="00CD5E8A">
        <w:rPr>
          <w:rFonts w:ascii="Times New Roman" w:eastAsia="Times New Roman" w:hAnsi="Times New Roman" w:cs="Times New Roman"/>
          <w:sz w:val="24"/>
          <w:szCs w:val="24"/>
          <w:lang w:eastAsia="ru-RU"/>
        </w:rPr>
        <w:t>,  пишет в статье «Учитель, которого не  будет»: «Сегодняшние ожидания от педагогов нереалистичны. Фактически нам предлагается образ сверхчеловека</w:t>
      </w:r>
      <w:proofErr w:type="gramStart"/>
      <w:r w:rsidRPr="00CD5E8A">
        <w:rPr>
          <w:rFonts w:ascii="Times New Roman" w:eastAsia="Times New Roman" w:hAnsi="Times New Roman" w:cs="Times New Roman"/>
          <w:sz w:val="24"/>
          <w:szCs w:val="24"/>
          <w:lang w:eastAsia="ru-RU"/>
        </w:rPr>
        <w:t>…  Н</w:t>
      </w:r>
      <w:proofErr w:type="gramEnd"/>
      <w:r w:rsidRPr="00CD5E8A">
        <w:rPr>
          <w:rFonts w:ascii="Times New Roman" w:eastAsia="Times New Roman" w:hAnsi="Times New Roman" w:cs="Times New Roman"/>
          <w:sz w:val="24"/>
          <w:szCs w:val="24"/>
          <w:lang w:eastAsia="ru-RU"/>
        </w:rPr>
        <w:t>о проблема в том, что эти раздутые ожидания ес</w:t>
      </w:r>
      <w:hyperlink r:id="rId7" w:tooltip="Тест" w:history="1">
        <w:r w:rsidRPr="00CD5E8A">
          <w:rPr>
            <w:rFonts w:ascii="Times New Roman" w:eastAsia="Times New Roman" w:hAnsi="Times New Roman" w:cs="Times New Roman"/>
            <w:sz w:val="24"/>
            <w:szCs w:val="24"/>
            <w:lang w:eastAsia="ru-RU"/>
          </w:rPr>
          <w:t>тест</w:t>
        </w:r>
      </w:hyperlink>
      <w:r w:rsidRPr="00CD5E8A">
        <w:rPr>
          <w:rFonts w:ascii="Times New Roman" w:eastAsia="Times New Roman" w:hAnsi="Times New Roman" w:cs="Times New Roman"/>
          <w:sz w:val="24"/>
          <w:szCs w:val="24"/>
          <w:lang w:eastAsia="ru-RU"/>
        </w:rPr>
        <w:t>венны. Они отражают потребности системы и времени. Это ставит перед образовательной политикой острый вопрос, как разрешить противоречие между этими ожиданиями и реальностью».</w:t>
      </w:r>
    </w:p>
    <w:p w:rsidR="00320861" w:rsidRPr="00CD5E8A" w:rsidRDefault="00320861" w:rsidP="00CD5E8A">
      <w:pPr>
        <w:shd w:val="clear" w:color="auto" w:fill="FFFFFF"/>
        <w:spacing w:after="0" w:line="240" w:lineRule="auto"/>
        <w:ind w:firstLine="567"/>
        <w:jc w:val="both"/>
        <w:rPr>
          <w:rFonts w:ascii="Times New Roman" w:hAnsi="Times New Roman" w:cs="Times New Roman"/>
          <w:b/>
          <w:sz w:val="24"/>
          <w:szCs w:val="24"/>
        </w:rPr>
      </w:pPr>
    </w:p>
    <w:sectPr w:rsidR="00320861" w:rsidRPr="00CD5E8A" w:rsidSect="00F23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7B76"/>
    <w:rsid w:val="00320861"/>
    <w:rsid w:val="008A7B76"/>
    <w:rsid w:val="00A2766F"/>
    <w:rsid w:val="00A35E40"/>
    <w:rsid w:val="00A448EB"/>
    <w:rsid w:val="00CD5E8A"/>
    <w:rsid w:val="00EA0733"/>
    <w:rsid w:val="00F23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778"/>
  </w:style>
  <w:style w:type="paragraph" w:styleId="2">
    <w:name w:val="heading 2"/>
    <w:basedOn w:val="a"/>
    <w:link w:val="20"/>
    <w:uiPriority w:val="9"/>
    <w:qFormat/>
    <w:rsid w:val="008A7B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7B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7B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7B7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A7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0861"/>
    <w:rPr>
      <w:color w:val="0000FF"/>
      <w:u w:val="single"/>
    </w:rPr>
  </w:style>
  <w:style w:type="character" w:styleId="a5">
    <w:name w:val="Strong"/>
    <w:basedOn w:val="a0"/>
    <w:uiPriority w:val="22"/>
    <w:qFormat/>
    <w:rsid w:val="00320861"/>
    <w:rPr>
      <w:b/>
      <w:bCs/>
    </w:rPr>
  </w:style>
</w:styles>
</file>

<file path=word/webSettings.xml><?xml version="1.0" encoding="utf-8"?>
<w:webSettings xmlns:r="http://schemas.openxmlformats.org/officeDocument/2006/relationships" xmlns:w="http://schemas.openxmlformats.org/wordprocessingml/2006/main">
  <w:divs>
    <w:div w:id="227150664">
      <w:bodyDiv w:val="1"/>
      <w:marLeft w:val="0"/>
      <w:marRight w:val="0"/>
      <w:marTop w:val="0"/>
      <w:marBottom w:val="0"/>
      <w:divBdr>
        <w:top w:val="none" w:sz="0" w:space="0" w:color="auto"/>
        <w:left w:val="none" w:sz="0" w:space="0" w:color="auto"/>
        <w:bottom w:val="none" w:sz="0" w:space="0" w:color="auto"/>
        <w:right w:val="none" w:sz="0" w:space="0" w:color="auto"/>
      </w:divBdr>
      <w:divsChild>
        <w:div w:id="1571190472">
          <w:marLeft w:val="0"/>
          <w:marRight w:val="0"/>
          <w:marTop w:val="0"/>
          <w:marBottom w:val="0"/>
          <w:divBdr>
            <w:top w:val="none" w:sz="0" w:space="0" w:color="auto"/>
            <w:left w:val="none" w:sz="0" w:space="0" w:color="auto"/>
            <w:bottom w:val="none" w:sz="0" w:space="0" w:color="auto"/>
            <w:right w:val="none" w:sz="0" w:space="0" w:color="auto"/>
          </w:divBdr>
        </w:div>
      </w:divsChild>
    </w:div>
    <w:div w:id="1974215275">
      <w:bodyDiv w:val="1"/>
      <w:marLeft w:val="0"/>
      <w:marRight w:val="0"/>
      <w:marTop w:val="0"/>
      <w:marBottom w:val="0"/>
      <w:divBdr>
        <w:top w:val="none" w:sz="0" w:space="0" w:color="auto"/>
        <w:left w:val="none" w:sz="0" w:space="0" w:color="auto"/>
        <w:bottom w:val="none" w:sz="0" w:space="0" w:color="auto"/>
        <w:right w:val="none" w:sz="0" w:space="0" w:color="auto"/>
      </w:divBdr>
      <w:divsChild>
        <w:div w:id="208576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stant.org.ru/mod/quiz/view.php?id=53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stant.org.ru/mod/quiz/view.php?id=5388" TargetMode="External"/><Relationship Id="rId5" Type="http://schemas.openxmlformats.org/officeDocument/2006/relationships/hyperlink" Target="http://distant.org.ru/mod/quiz/view.php?id=5388" TargetMode="External"/><Relationship Id="rId4" Type="http://schemas.openxmlformats.org/officeDocument/2006/relationships/hyperlink" Target="http://distant.org.ru/mod/quiz/view.php?id=538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1985</Words>
  <Characters>11315</Characters>
  <Application>Microsoft Office Word</Application>
  <DocSecurity>0</DocSecurity>
  <Lines>94</Lines>
  <Paragraphs>26</Paragraphs>
  <ScaleCrop>false</ScaleCrop>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homd</dc:creator>
  <cp:keywords/>
  <dc:description/>
  <cp:lastModifiedBy>homd</cp:lastModifiedBy>
  <cp:revision>6</cp:revision>
  <dcterms:created xsi:type="dcterms:W3CDTF">2022-11-26T06:49:00Z</dcterms:created>
  <dcterms:modified xsi:type="dcterms:W3CDTF">2024-02-11T09:46:00Z</dcterms:modified>
</cp:coreProperties>
</file>