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3D8" w:rsidRDefault="007903D8" w:rsidP="007903D8">
      <w:pPr>
        <w:spacing w:after="0" w:line="240" w:lineRule="auto"/>
        <w:jc w:val="center"/>
        <w:outlineLvl w:val="0"/>
        <w:rPr>
          <w:rFonts w:eastAsia="Times New Roman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Pr="007903D8" w:rsidRDefault="007903D8" w:rsidP="007903D8">
      <w:pPr>
        <w:spacing w:after="0" w:line="240" w:lineRule="auto"/>
        <w:outlineLvl w:val="0"/>
        <w:rPr>
          <w:rFonts w:eastAsia="Times New Roman" w:cs="Segoe UI"/>
          <w:b/>
          <w:bCs/>
          <w:color w:val="7030A0"/>
          <w:kern w:val="36"/>
          <w:sz w:val="96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472257</wp:posOffset>
            </wp:positionV>
            <wp:extent cx="10669643" cy="7537450"/>
            <wp:effectExtent l="3810" t="0" r="2540" b="254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643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D8" w:rsidRPr="007C4BE5" w:rsidRDefault="007903D8" w:rsidP="007903D8">
      <w:pPr>
        <w:spacing w:after="0" w:line="240" w:lineRule="auto"/>
        <w:jc w:val="center"/>
        <w:outlineLvl w:val="0"/>
        <w:rPr>
          <w:rFonts w:ascii="Wizland" w:eastAsia="Times New Roman" w:hAnsi="Wizland" w:cs="Segoe UI"/>
          <w:b/>
          <w:bCs/>
          <w:color w:val="7030A0"/>
          <w:kern w:val="36"/>
          <w:sz w:val="110"/>
          <w:szCs w:val="110"/>
          <w:lang w:eastAsia="ru-RU"/>
        </w:rPr>
      </w:pPr>
      <w:r w:rsidRPr="007C4BE5">
        <w:rPr>
          <w:rFonts w:ascii="Wizland" w:eastAsia="Times New Roman" w:hAnsi="Wizland" w:cs="Segoe UI"/>
          <w:b/>
          <w:bCs/>
          <w:color w:val="7030A0"/>
          <w:kern w:val="36"/>
          <w:sz w:val="110"/>
          <w:szCs w:val="110"/>
          <w:lang w:eastAsia="ru-RU"/>
        </w:rPr>
        <w:t>Как воспитать любовь к книгам у детей</w:t>
      </w: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C4BE5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361768</wp:posOffset>
            </wp:positionH>
            <wp:positionV relativeFrom="paragraph">
              <wp:posOffset>356507</wp:posOffset>
            </wp:positionV>
            <wp:extent cx="7099065" cy="447040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613" b="100000" l="469" r="99453">
                                  <a14:foregroundMark x1="48594" y1="22084" x2="56172" y2="10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6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903D8" w:rsidRDefault="007903D8" w:rsidP="007903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241F20"/>
          <w:kern w:val="36"/>
          <w:sz w:val="48"/>
          <w:szCs w:val="48"/>
          <w:lang w:eastAsia="ru-RU"/>
        </w:rPr>
      </w:pPr>
    </w:p>
    <w:p w:rsidR="007C4BE5" w:rsidRDefault="007C4BE5" w:rsidP="007C4BE5">
      <w:pPr>
        <w:spacing w:after="100" w:afterAutospacing="1" w:line="240" w:lineRule="auto"/>
        <w:outlineLvl w:val="1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903D8" w:rsidRPr="007903D8" w:rsidRDefault="007903D8" w:rsidP="007C4BE5">
      <w:pPr>
        <w:spacing w:after="100" w:afterAutospacing="1" w:line="240" w:lineRule="auto"/>
        <w:jc w:val="center"/>
        <w:outlineLvl w:val="1"/>
        <w:rPr>
          <w:rFonts w:ascii="Wizland" w:eastAsia="Times New Roman" w:hAnsi="Wizland" w:cs="Times New Roman"/>
          <w:b/>
          <w:bCs/>
          <w:color w:val="7030A0"/>
          <w:spacing w:val="5"/>
          <w:sz w:val="52"/>
          <w:szCs w:val="36"/>
          <w:lang w:eastAsia="ru-RU"/>
        </w:rPr>
      </w:pPr>
      <w:r w:rsidRPr="007C4BE5">
        <w:rPr>
          <w:rFonts w:ascii="Wizland" w:eastAsia="Times New Roman" w:hAnsi="Wizland" w:cs="Cambria"/>
          <w:b/>
          <w:bCs/>
          <w:color w:val="7030A0"/>
          <w:spacing w:val="5"/>
          <w:sz w:val="52"/>
          <w:szCs w:val="36"/>
          <w:lang w:eastAsia="ru-RU"/>
        </w:rPr>
        <w:lastRenderedPageBreak/>
        <w:t>Зачем</w:t>
      </w:r>
      <w:r w:rsidRPr="007C4BE5">
        <w:rPr>
          <w:rFonts w:ascii="Wizland" w:eastAsia="Times New Roman" w:hAnsi="Wizland" w:cs="Times New Roman"/>
          <w:b/>
          <w:bCs/>
          <w:color w:val="7030A0"/>
          <w:spacing w:val="5"/>
          <w:sz w:val="52"/>
          <w:szCs w:val="36"/>
          <w:lang w:eastAsia="ru-RU"/>
        </w:rPr>
        <w:t xml:space="preserve"> </w:t>
      </w:r>
      <w:r w:rsidRPr="007C4BE5">
        <w:rPr>
          <w:rFonts w:ascii="Wizland" w:eastAsia="Times New Roman" w:hAnsi="Wizland" w:cs="Cambria"/>
          <w:b/>
          <w:bCs/>
          <w:color w:val="7030A0"/>
          <w:spacing w:val="5"/>
          <w:sz w:val="52"/>
          <w:szCs w:val="36"/>
          <w:lang w:eastAsia="ru-RU"/>
        </w:rPr>
        <w:t>вообще</w:t>
      </w:r>
      <w:r w:rsidRPr="007C4BE5">
        <w:rPr>
          <w:rFonts w:ascii="Wizland" w:eastAsia="Times New Roman" w:hAnsi="Wizland" w:cs="Times New Roman"/>
          <w:b/>
          <w:bCs/>
          <w:color w:val="7030A0"/>
          <w:spacing w:val="5"/>
          <w:sz w:val="52"/>
          <w:szCs w:val="36"/>
          <w:lang w:eastAsia="ru-RU"/>
        </w:rPr>
        <w:t xml:space="preserve"> </w:t>
      </w:r>
      <w:r w:rsidRPr="007C4BE5">
        <w:rPr>
          <w:rFonts w:ascii="Wizland" w:eastAsia="Times New Roman" w:hAnsi="Wizland" w:cs="Cambria"/>
          <w:b/>
          <w:bCs/>
          <w:color w:val="7030A0"/>
          <w:spacing w:val="5"/>
          <w:sz w:val="52"/>
          <w:szCs w:val="36"/>
          <w:lang w:eastAsia="ru-RU"/>
        </w:rPr>
        <w:t>читать</w:t>
      </w:r>
    </w:p>
    <w:p w:rsidR="007903D8" w:rsidRPr="007903D8" w:rsidRDefault="007C4BE5" w:rsidP="004B4286">
      <w:pPr>
        <w:spacing w:after="0" w:line="276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4BE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1E37C6" wp14:editId="594E78C0">
            <wp:simplePos x="0" y="0"/>
            <wp:positionH relativeFrom="page">
              <wp:align>right</wp:align>
            </wp:positionH>
            <wp:positionV relativeFrom="paragraph">
              <wp:posOffset>294640</wp:posOffset>
            </wp:positionV>
            <wp:extent cx="10669270" cy="7537450"/>
            <wp:effectExtent l="3810" t="0" r="2540" b="254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8"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Чтение — не просто интересный досуг и возможность интеллектуального развития. Есть и другие причины регулярно брать в руки книгу: </w:t>
      </w:r>
    </w:p>
    <w:p w:rsidR="007903D8" w:rsidRPr="007903D8" w:rsidRDefault="007903D8" w:rsidP="007C4B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Чтение улучшает сон. </w:t>
      </w:r>
    </w:p>
    <w:p w:rsidR="007903D8" w:rsidRPr="007903D8" w:rsidRDefault="007903D8" w:rsidP="007C4B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Чтение помогает </w:t>
      </w:r>
      <w:hyperlink r:id="rId8" w:anchor=":~:text=Reading%20is%20an%20excellent%20method%20of%20reducing%20stress.%20A%202009%20study%20from%20Mindlab%20International%20at%20the%20University%20of%20Sussex%20found%20that%20reading%20was%20able%20to%20reduce%20stress%20levels%20by%2068%25.%20That%20made%20it%20more%20effective%20than%20other%20soothing%20activities%20like%20taking%20a%20walk%20or%20listening%20to%20music." w:tgtFrame="_blank" w:history="1">
        <w:r w:rsidRPr="007C4BE5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бороться со стрессом</w:t>
        </w:r>
      </w:hyperlink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7903D8" w:rsidRPr="007903D8" w:rsidRDefault="007903D8" w:rsidP="007C4BE5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Чтение развивает </w:t>
      </w:r>
      <w:hyperlink r:id="rId9" w:tgtFrame="_blank" w:history="1">
        <w:r w:rsidRPr="007C4BE5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эмпатию</w:t>
        </w:r>
      </w:hyperlink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7903D8" w:rsidRPr="007C4BE5" w:rsidRDefault="007903D8" w:rsidP="004B4286">
      <w:pPr>
        <w:spacing w:after="0" w:line="276" w:lineRule="auto"/>
        <w:ind w:firstLine="36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>У детей </w:t>
      </w:r>
      <w:hyperlink r:id="rId10" w:anchor=":~:text=far%20beyond%20literacy.-,Language%20development,encounter%20at%20school%20and%20an%20easier%20time%20learning%20about%20new%20topics.,-Empathy%20and%20emotional" w:tgtFrame="_blank" w:history="1">
        <w:r w:rsidRPr="007C4BE5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чтение развивает</w:t>
        </w:r>
      </w:hyperlink>
      <w:r w:rsidRPr="007C4BE5">
        <w:rPr>
          <w:rFonts w:ascii="Times New Roman" w:eastAsia="Times New Roman" w:hAnsi="Times New Roman" w:cs="Times New Roman"/>
          <w:sz w:val="36"/>
          <w:szCs w:val="36"/>
          <w:lang w:eastAsia="ru-RU"/>
        </w:rPr>
        <w:t> речь и кругозор. Читающий ребенок обладает большим словарным запасом и лучшей осведомленностью в разных областях знаний.</w:t>
      </w: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115974</wp:posOffset>
            </wp:positionV>
            <wp:extent cx="5940425" cy="5300793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963" l="0" r="99933">
                                  <a14:foregroundMark x1="86500" y1="23011" x2="94800" y2="26821"/>
                                  <a14:foregroundMark x1="13433" y1="9862" x2="14667" y2="74486"/>
                                  <a14:foregroundMark x1="10033" y1="32873" x2="11233" y2="33134"/>
                                  <a14:foregroundMark x1="27867" y1="31490" x2="27867" y2="31490"/>
                                  <a14:foregroundMark x1="63033" y1="92267" x2="64267" y2="85431"/>
                                  <a14:foregroundMark x1="21767" y1="35413" x2="21133" y2="31005"/>
                                  <a14:foregroundMark x1="26700" y1="31939" x2="30467" y2="31378"/>
                                  <a14:foregroundMark x1="7700" y1="79455" x2="13933" y2="78932"/>
                                  <a14:foregroundMark x1="95633" y1="53231" x2="94500" y2="49570"/>
                                  <a14:foregroundMark x1="81233" y1="53418" x2="81233" y2="53418"/>
                                  <a14:foregroundMark x1="83833" y1="49010" x2="83833" y2="49010"/>
                                  <a14:foregroundMark x1="81596" y1="53647" x2="81596" y2="53647"/>
                                  <a14:foregroundMark x1="83415" y1="50510" x2="83415" y2="50510"/>
                                  <a14:foregroundMark x1="84605" y1="47294" x2="84605" y2="47294"/>
                                  <a14:foregroundMark x1="74318" y1="30824" x2="74318" y2="30824"/>
                                  <a14:foregroundMark x1="25822" y1="60157" x2="25822" y2="60157"/>
                                  <a14:foregroundMark x1="26172" y1="54588" x2="26172" y2="54588"/>
                                  <a14:foregroundMark x1="25472" y1="48235" x2="25472" y2="48235"/>
                                  <a14:foregroundMark x1="25332" y1="42510" x2="25332" y2="42510"/>
                                  <a14:foregroundMark x1="31281" y1="72392" x2="31281" y2="72392"/>
                                  <a14:backgroundMark x1="11133" y1="27157" x2="11133" y2="27157"/>
                                  <a14:backgroundMark x1="10333" y1="38737" x2="10333" y2="38737"/>
                                  <a14:backgroundMark x1="81067" y1="42398" x2="81067" y2="423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C4BE5" w:rsidRPr="007903D8" w:rsidRDefault="007C4BE5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903D8" w:rsidRPr="007903D8" w:rsidRDefault="00883F8A" w:rsidP="00EB59F6">
      <w:pPr>
        <w:spacing w:before="100" w:beforeAutospacing="1" w:after="100" w:afterAutospacing="1" w:line="240" w:lineRule="auto"/>
        <w:ind w:left="1985" w:hanging="567"/>
        <w:jc w:val="center"/>
        <w:outlineLvl w:val="1"/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</w:pPr>
      <w:r w:rsidRPr="007C4BE5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CBDC195" wp14:editId="46B86E2F">
            <wp:simplePos x="0" y="0"/>
            <wp:positionH relativeFrom="page">
              <wp:align>right</wp:align>
            </wp:positionH>
            <wp:positionV relativeFrom="paragraph">
              <wp:posOffset>847725</wp:posOffset>
            </wp:positionV>
            <wp:extent cx="10669270" cy="7537450"/>
            <wp:effectExtent l="3810" t="0" r="2540" b="254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F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-854891</wp:posOffset>
            </wp:positionH>
            <wp:positionV relativeFrom="paragraph">
              <wp:posOffset>-447312</wp:posOffset>
            </wp:positionV>
            <wp:extent cx="1791758" cy="1254035"/>
            <wp:effectExtent l="0" t="0" r="0" b="381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992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58" cy="12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BE5" w:rsidRPr="007C4BE5"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  <w:t>способы</w:t>
      </w:r>
      <w:r w:rsidR="007903D8" w:rsidRPr="007C4BE5"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  <w:t xml:space="preserve"> пробудить у ребенка интерес к чтению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Если заставлять ребенка читать, можно получить обратный эффект: он начнет сопротивляться и возненавидит книги. Вместо «кнута» в таком случае лучше выбрать «пряник»: один или несколько способов, которые помогут привить любовь к чтению.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7903D8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1. Читайте с самого рождения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Речь не только про сказки перед сном, которые читает мама или папа, хотя это тоже важно. Обязательно вместе с игрушками покупайте детские книжки, пусть малыш их листает и рассматривает. Это позволит создать правильный паттерн поведения и сделает книгу такой же важной составляющей детства, как кукла или машинка.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7903D8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2. Подавайте пример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Странно заставлять ребенка читать во время просмотра телевизора или скроллинга социальных сетей. Советский педагог Василий Сухомлинский говорил: «Не воспитывайте детей, они все равно будут похожи на вас». Поэтому если хотите, чтобы ребенок читал, сами берите в руки книгу. Причем делайте это не только перед сном: важно, чтобы сын или дочь видели вас в процессе чтения.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7903D8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3. Держите книги на видном месте</w:t>
      </w:r>
    </w:p>
    <w:p w:rsidR="007903D8" w:rsidRPr="007903D8" w:rsidRDefault="007903D8" w:rsidP="00EB59F6">
      <w:pPr>
        <w:tabs>
          <w:tab w:val="left" w:pos="9072"/>
        </w:tabs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Маленькому ребенку в детской сделайте книжную полку, до которой он сможет дотягиваться и самостоятельно брать то, что ему хочется. Детей постарше заинтересуют домашние библиотеки: не запрещайте им их рассматривать. Также держите собственные книги на прикроватных тумбах или журнальных столиках, чтобы ребенок видел хороший пример.</w:t>
      </w:r>
    </w:p>
    <w:p w:rsidR="00F40D44" w:rsidRDefault="00F40D44" w:rsidP="00F40D44">
      <w:pPr>
        <w:spacing w:after="0" w:line="240" w:lineRule="auto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7903D8" w:rsidP="00F40D44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6"/>
          <w:szCs w:val="27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lastRenderedPageBreak/>
        <w:t>4. Хвалите и награждайте</w:t>
      </w:r>
    </w:p>
    <w:p w:rsidR="007903D8" w:rsidRPr="007903D8" w:rsidRDefault="004B4286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7C4BE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BDC195" wp14:editId="46B86E2F">
            <wp:simplePos x="0" y="0"/>
            <wp:positionH relativeFrom="page">
              <wp:align>right</wp:align>
            </wp:positionH>
            <wp:positionV relativeFrom="paragraph">
              <wp:posOffset>618490</wp:posOffset>
            </wp:positionV>
            <wp:extent cx="10669270" cy="7537450"/>
            <wp:effectExtent l="3810" t="0" r="2540" b="254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8"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Всегда отмечайте, когда видите книгу в руках малыша. А если ребенок уже взрослый, попробуйте с ним договориться о небольших вознаграждениях за каждую прочитанную страницу или главу. Например, за 10 страниц разрешайте играть в компьютер на 30 минут больше. А за целую главу отведите в аквапарк или кинотеатр.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7903D8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5. Подбирайте книги по интересам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 xml:space="preserve">В школах ученикам буквально насаждают классику, которую в 10-15 лет читать скучно. Однако в мире есть много других жанров. Дети любят </w:t>
      </w:r>
      <w:proofErr w:type="spellStart"/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фэнтези</w:t>
      </w:r>
      <w:proofErr w:type="spellEnd"/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, фантастику, приключения. Позвольте им выбрать что-то более легкое и захватывающее, тогда оторвать их от книги будет невозможно.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4B4286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6</w:t>
      </w:r>
      <w:r w:rsidR="007903D8"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. Сделайте чтение игрой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Если детей несколько, можно устроить соревнование, кто прочтет больше книг. Главное — придумать, как проверять прочитанное, и за какой приз будут бороться участники.</w:t>
      </w:r>
    </w:p>
    <w:p w:rsidR="004B4286" w:rsidRPr="007903D8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1974850</wp:posOffset>
            </wp:positionH>
            <wp:positionV relativeFrom="paragraph">
              <wp:posOffset>672846</wp:posOffset>
            </wp:positionV>
            <wp:extent cx="3962400" cy="3962400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3D8"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Еще вариант — разыгрывать сценки или ставить домашние спектакли по прочитанному. Способ чуть проще — читать по ролям.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F40D44" w:rsidRDefault="00F40D44" w:rsidP="00F40D44">
      <w:pPr>
        <w:spacing w:after="0" w:line="240" w:lineRule="auto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4B4286" w:rsidP="00F40D44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7</w:t>
      </w:r>
      <w:r w:rsidR="007903D8"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. Проявляйте интерес</w:t>
      </w:r>
    </w:p>
    <w:p w:rsidR="007903D8" w:rsidRPr="007903D8" w:rsidRDefault="007903D8" w:rsidP="004B4286">
      <w:pPr>
        <w:spacing w:after="0" w:line="240" w:lineRule="auto"/>
        <w:ind w:firstLine="360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lastRenderedPageBreak/>
        <w:t>Пункт должен быть неразрывно связан с похвалой и вознаграждением. Скажите не просто: «Ты молодец!», а инициируйте диалог. Вопросы, которые можно задать ребенку:</w:t>
      </w:r>
    </w:p>
    <w:p w:rsidR="007903D8" w:rsidRPr="007903D8" w:rsidRDefault="00883F8A" w:rsidP="007903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7C4BE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CBDC195" wp14:editId="46B86E2F">
            <wp:simplePos x="0" y="0"/>
            <wp:positionH relativeFrom="page">
              <wp:align>right</wp:align>
            </wp:positionH>
            <wp:positionV relativeFrom="paragraph">
              <wp:posOffset>29845</wp:posOffset>
            </wp:positionV>
            <wp:extent cx="10669270" cy="7537450"/>
            <wp:effectExtent l="3810" t="0" r="2540" b="254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8"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Что ты читаешь?</w:t>
      </w:r>
      <w:r w:rsidR="004B4286" w:rsidRPr="004B4286">
        <w:rPr>
          <w:noProof/>
          <w:lang w:eastAsia="ru-RU"/>
        </w:rPr>
        <w:t xml:space="preserve"> </w:t>
      </w:r>
    </w:p>
    <w:p w:rsidR="007903D8" w:rsidRPr="007903D8" w:rsidRDefault="007903D8" w:rsidP="007903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О чем эта книга?</w:t>
      </w:r>
    </w:p>
    <w:p w:rsidR="007903D8" w:rsidRPr="007903D8" w:rsidRDefault="007903D8" w:rsidP="007903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Почему тебе нравится это произведение?</w:t>
      </w:r>
    </w:p>
    <w:p w:rsidR="007903D8" w:rsidRPr="007903D8" w:rsidRDefault="007903D8" w:rsidP="007903D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Расскажи про любимого персонажа?</w:t>
      </w:r>
    </w:p>
    <w:p w:rsidR="004B4286" w:rsidRPr="007903D8" w:rsidRDefault="007903D8" w:rsidP="004B42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Как бы ты изменил финал?</w:t>
      </w:r>
    </w:p>
    <w:p w:rsidR="007903D8" w:rsidRPr="007903D8" w:rsidRDefault="004B4286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8</w:t>
      </w:r>
      <w:r w:rsidR="007903D8"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. Создайте ритуал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Обычно ритуал чтения тесно связан с отходом ко сну: ребенка купают, переодевают, укладывают в кроватку и тихим голосом читают любимые сказки. Такое больше подходит малышам. С подростками можно придумать другой. Например, летом в определенное время устраиваться с книжками на балконе. Зимой всей семьей читать в пледах в гостиной, предварительно заварив чай или приготовив какао.</w:t>
      </w:r>
    </w:p>
    <w:p w:rsidR="004B4286" w:rsidRDefault="004B4286" w:rsidP="004B4286">
      <w:pPr>
        <w:spacing w:after="0" w:line="240" w:lineRule="auto"/>
        <w:jc w:val="center"/>
        <w:rPr>
          <w:rFonts w:eastAsia="Times New Roman" w:cs="Segoe UI"/>
          <w:b/>
          <w:bCs/>
          <w:color w:val="7030A0"/>
          <w:sz w:val="32"/>
          <w:szCs w:val="27"/>
          <w:lang w:eastAsia="ru-RU"/>
        </w:rPr>
      </w:pPr>
    </w:p>
    <w:p w:rsidR="007903D8" w:rsidRPr="007903D8" w:rsidRDefault="004B4286" w:rsidP="004B4286">
      <w:pPr>
        <w:spacing w:after="0" w:line="240" w:lineRule="auto"/>
        <w:jc w:val="center"/>
        <w:rPr>
          <w:rFonts w:ascii="Wizland" w:eastAsia="Times New Roman" w:hAnsi="Wizland" w:cs="Segoe UI"/>
          <w:color w:val="7030A0"/>
          <w:sz w:val="32"/>
          <w:szCs w:val="27"/>
          <w:lang w:eastAsia="ru-RU"/>
        </w:rPr>
      </w:pPr>
      <w:r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9</w:t>
      </w:r>
      <w:r w:rsidR="007903D8" w:rsidRPr="004B4286">
        <w:rPr>
          <w:rFonts w:ascii="Wizland" w:eastAsia="Times New Roman" w:hAnsi="Wizland" w:cs="Segoe UI"/>
          <w:b/>
          <w:bCs/>
          <w:color w:val="7030A0"/>
          <w:sz w:val="32"/>
          <w:szCs w:val="27"/>
          <w:lang w:eastAsia="ru-RU"/>
        </w:rPr>
        <w:t>. Смотрите экранизации</w:t>
      </w:r>
    </w:p>
    <w:p w:rsidR="007903D8" w:rsidRPr="004B4286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В отдельных случаях отправной точкой может стать кинокартина. Например, посмотрите с ребенком первую часть «Гарри Поттера» и расскажите, что в книгах описание полнее, а сам мир красочнее. Купите вместе первую, затем подарите вторую и так далее. Если ребенку понравится вселенная и персонаж, его будет не оторвать от чтения.</w:t>
      </w:r>
    </w:p>
    <w:p w:rsidR="004B4286" w:rsidRPr="004B4286" w:rsidRDefault="00EB59F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1532435</wp:posOffset>
            </wp:positionH>
            <wp:positionV relativeFrom="paragraph">
              <wp:posOffset>49439</wp:posOffset>
            </wp:positionV>
            <wp:extent cx="2717075" cy="2542989"/>
            <wp:effectExtent l="0" t="0" r="762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71000" y1="28520" x2="23167" y2="3209"/>
                                  <a14:foregroundMark x1="44667" y1="4813" x2="20667" y2="15152"/>
                                  <a14:foregroundMark x1="6167" y1="6417" x2="6167" y2="6417"/>
                                  <a14:foregroundMark x1="52833" y1="7130" x2="52833" y2="7130"/>
                                  <a14:foregroundMark x1="39667" y1="25490" x2="39667" y2="25490"/>
                                  <a14:foregroundMark x1="44000" y1="32086" x2="44000" y2="32086"/>
                                  <a14:foregroundMark x1="60333" y1="35651" x2="63167" y2="21925"/>
                                  <a14:foregroundMark x1="57500" y1="8378" x2="57500" y2="8378"/>
                                  <a14:foregroundMark x1="74333" y1="32086" x2="74333" y2="32086"/>
                                  <a14:foregroundMark x1="24333" y1="75045" x2="24333" y2="75045"/>
                                  <a14:foregroundMark x1="34500" y1="76827" x2="1167" y2="70588"/>
                                  <a14:foregroundMark x1="15500" y1="14439" x2="30000" y2="22816"/>
                                  <a14:foregroundMark x1="49833" y1="5169" x2="66333" y2="8378"/>
                                  <a14:foregroundMark x1="86000" y1="32442" x2="86000" y2="32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88" cy="25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4B4286" w:rsidRPr="007903D8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903D8" w:rsidRPr="007903D8" w:rsidRDefault="004B4286" w:rsidP="004B4286">
      <w:pPr>
        <w:spacing w:before="100" w:beforeAutospacing="1" w:after="100" w:afterAutospacing="1" w:line="240" w:lineRule="auto"/>
        <w:jc w:val="center"/>
        <w:outlineLvl w:val="1"/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</w:pPr>
      <w:r w:rsidRPr="007C4BE5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CBDC195" wp14:editId="46B86E2F">
            <wp:simplePos x="0" y="0"/>
            <wp:positionH relativeFrom="page">
              <wp:posOffset>-1532527</wp:posOffset>
            </wp:positionH>
            <wp:positionV relativeFrom="paragraph">
              <wp:posOffset>840105</wp:posOffset>
            </wp:positionV>
            <wp:extent cx="10669270" cy="7537450"/>
            <wp:effectExtent l="3810" t="0" r="2540" b="254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8" w:rsidRPr="004B4286"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  <w:t>Что делать, если ребенок не хочет читать</w:t>
      </w:r>
    </w:p>
    <w:p w:rsidR="004B4286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 xml:space="preserve">Главное в такой ситуации — не заставлять ребенка читать. Если ни один из перечисленных выше способов не сработал, поменяйте тактику. Например, замените обычные книги аудиоверсиями: возможно, малышу будет гораздо комфортнее слушать произведения. 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Аудирование — прекрасный способ усвоения информации. Другой вариант — заменить бумагу на гаджет: возможно, новенький ридер пробудит интерес в юном читателе.</w:t>
      </w:r>
    </w:p>
    <w:p w:rsidR="007903D8" w:rsidRPr="004B4286" w:rsidRDefault="007903D8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Если и это не работает, замените книги познавательными программами или экранизациями известных произведений. Просмотр художественных и документальных фильмов тоже расширяет кругозор, словарный запас и развивает эмпатию.</w:t>
      </w:r>
    </w:p>
    <w:p w:rsidR="004B4286" w:rsidRPr="007903D8" w:rsidRDefault="004B4286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27"/>
          <w:szCs w:val="27"/>
          <w:lang w:eastAsia="ru-RU"/>
        </w:rPr>
      </w:pPr>
    </w:p>
    <w:p w:rsidR="007903D8" w:rsidRPr="007903D8" w:rsidRDefault="007903D8" w:rsidP="004B4286">
      <w:pPr>
        <w:spacing w:before="100" w:beforeAutospacing="1" w:after="100" w:afterAutospacing="1" w:line="240" w:lineRule="auto"/>
        <w:jc w:val="center"/>
        <w:outlineLvl w:val="1"/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</w:pPr>
      <w:r w:rsidRPr="004B4286">
        <w:rPr>
          <w:rFonts w:ascii="Wizland" w:eastAsia="Times New Roman" w:hAnsi="Wizland" w:cs="Segoe UI"/>
          <w:b/>
          <w:bCs/>
          <w:color w:val="7030A0"/>
          <w:spacing w:val="5"/>
          <w:sz w:val="52"/>
          <w:szCs w:val="36"/>
          <w:lang w:eastAsia="ru-RU"/>
        </w:rPr>
        <w:t>Что можно сделать?</w:t>
      </w:r>
    </w:p>
    <w:p w:rsidR="007903D8" w:rsidRPr="007903D8" w:rsidRDefault="007903D8" w:rsidP="004B4286">
      <w:pPr>
        <w:spacing w:after="0" w:line="240" w:lineRule="auto"/>
        <w:ind w:firstLine="708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Сходить с ребенком в </w:t>
      </w:r>
      <w:hyperlink r:id="rId18" w:history="1">
        <w:r w:rsidRPr="004B4286">
          <w:rPr>
            <w:rFonts w:ascii="Segoe UI" w:eastAsia="Times New Roman" w:hAnsi="Segoe UI" w:cs="Segoe UI"/>
            <w:sz w:val="32"/>
            <w:szCs w:val="27"/>
            <w:lang w:eastAsia="ru-RU"/>
          </w:rPr>
          <w:t>современную библиотеку</w:t>
        </w:r>
      </w:hyperlink>
      <w:r w:rsidRPr="004B4286">
        <w:rPr>
          <w:rFonts w:ascii="Segoe UI" w:eastAsia="Times New Roman" w:hAnsi="Segoe UI" w:cs="Segoe UI"/>
          <w:sz w:val="32"/>
          <w:szCs w:val="27"/>
          <w:lang w:eastAsia="ru-RU"/>
        </w:rPr>
        <w:t> </w:t>
      </w: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с уютными зонами для чтения и тысячами книг. Атмосфера и пример других читающих детей создадут идеальные условия для пробуждения интереса к этому процессу.</w:t>
      </w:r>
    </w:p>
    <w:p w:rsidR="007903D8" w:rsidRDefault="007903D8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 w:rsidRPr="004B4286"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  <w:t>А ваши дети любят читать? Расскажите в комментариях. </w:t>
      </w: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642384" cy="3097369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972" b="98945" l="2557" r="97577">
                                  <a14:foregroundMark x1="21669" y1="78619" x2="33782" y2="74209"/>
                                  <a14:foregroundMark x1="61844" y1="77948" x2="75908" y2="77277"/>
                                  <a14:foregroundMark x1="78802" y1="74209" x2="78802" y2="74209"/>
                                  <a14:foregroundMark x1="80215" y1="74209" x2="80215" y2="74209"/>
                                  <a14:foregroundMark x1="18775" y1="83030" x2="18573" y2="73921"/>
                                  <a14:foregroundMark x1="17362" y1="74209" x2="17362" y2="74209"/>
                                  <a14:foregroundMark x1="21400" y1="72579" x2="21400" y2="72579"/>
                                  <a14:foregroundMark x1="15209" y1="85810" x2="20188" y2="84468"/>
                                  <a14:foregroundMark x1="21871" y1="84660" x2="33378" y2="81975"/>
                                  <a14:foregroundMark x1="35464" y1="81783" x2="45559" y2="79866"/>
                                  <a14:foregroundMark x1="35128" y1="78619" x2="41319" y2="75551"/>
                                  <a14:foregroundMark x1="46837" y1="80825" x2="47712" y2="82646"/>
                                  <a14:foregroundMark x1="50336" y1="80633" x2="48991" y2="83126"/>
                                  <a14:foregroundMark x1="52557" y1="80441" x2="68708" y2="82838"/>
                                  <a14:foregroundMark x1="70592" y1="83605" x2="81359" y2="85427"/>
                                  <a14:foregroundMark x1="75707" y1="82646" x2="78937" y2="73730"/>
                                  <a14:foregroundMark x1="80754" y1="73921" x2="80754" y2="73921"/>
                                  <a14:foregroundMark x1="81427" y1="74017" x2="81427" y2="74017"/>
                                  <a14:foregroundMark x1="16353" y1="74209" x2="16353" y2="74209"/>
                                  <a14:foregroundMark x1="15410" y1="79003" x2="15410" y2="790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5" b="11511"/>
                    <a:stretch/>
                  </pic:blipFill>
                  <pic:spPr bwMode="auto">
                    <a:xfrm>
                      <a:off x="0" y="0"/>
                      <a:ext cx="5642384" cy="30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F40D44" w:rsidRDefault="00F40D44" w:rsidP="007903D8">
      <w:pPr>
        <w:spacing w:after="0" w:line="240" w:lineRule="auto"/>
        <w:rPr>
          <w:rFonts w:ascii="Segoe UI" w:eastAsia="Times New Roman" w:hAnsi="Segoe UI" w:cs="Segoe UI"/>
          <w:color w:val="241F20"/>
          <w:sz w:val="32"/>
          <w:szCs w:val="27"/>
          <w:lang w:eastAsia="ru-RU"/>
        </w:rPr>
      </w:pPr>
    </w:p>
    <w:p w:rsidR="00CD2644" w:rsidRDefault="00CD2644">
      <w:bookmarkStart w:id="0" w:name="_GoBack"/>
      <w:bookmarkEnd w:id="0"/>
    </w:p>
    <w:sectPr w:rsidR="00CD2644" w:rsidSect="00EB59F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zland">
    <w:panose1 w:val="02000500000000000000"/>
    <w:charset w:val="00"/>
    <w:family w:val="auto"/>
    <w:pitch w:val="variable"/>
    <w:sig w:usb0="800002A3" w:usb1="0000004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04E59"/>
    <w:multiLevelType w:val="multilevel"/>
    <w:tmpl w:val="0A5C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51521"/>
    <w:multiLevelType w:val="multilevel"/>
    <w:tmpl w:val="8DB0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72025"/>
    <w:multiLevelType w:val="multilevel"/>
    <w:tmpl w:val="D89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E5D"/>
    <w:rsid w:val="004B4286"/>
    <w:rsid w:val="007903D8"/>
    <w:rsid w:val="007C4BE5"/>
    <w:rsid w:val="00883F8A"/>
    <w:rsid w:val="00AE3E5D"/>
    <w:rsid w:val="00CD2644"/>
    <w:rsid w:val="00EB59F6"/>
    <w:rsid w:val="00F4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538B1"/>
  <w15:chartTrackingRefBased/>
  <w15:docId w15:val="{4F98FD64-C284-4BBB-910A-192C428E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0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03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0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03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itleoptionalzd6jj">
    <w:name w:val="title_optional__zd6jj"/>
    <w:basedOn w:val="a0"/>
    <w:rsid w:val="007903D8"/>
  </w:style>
  <w:style w:type="character" w:customStyle="1" w:styleId="favoritescountnxpoi">
    <w:name w:val="favorites_count__nxpoi"/>
    <w:basedOn w:val="a0"/>
    <w:rsid w:val="007903D8"/>
  </w:style>
  <w:style w:type="character" w:styleId="a3">
    <w:name w:val="Hyperlink"/>
    <w:basedOn w:val="a0"/>
    <w:uiPriority w:val="99"/>
    <w:semiHidden/>
    <w:unhideWhenUsed/>
    <w:rsid w:val="007903D8"/>
    <w:rPr>
      <w:color w:val="0000FF"/>
      <w:u w:val="single"/>
    </w:rPr>
  </w:style>
  <w:style w:type="character" w:customStyle="1" w:styleId="scrollintoviewratingcounts5ks">
    <w:name w:val="scrollintoviewrating_count__s5ks_"/>
    <w:basedOn w:val="a0"/>
    <w:rsid w:val="007903D8"/>
  </w:style>
  <w:style w:type="character" w:customStyle="1" w:styleId="scrollintoviewcommentsdescriptionvnewo">
    <w:name w:val="scrollintoviewcomments_description__vnewo"/>
    <w:basedOn w:val="a0"/>
    <w:rsid w:val="007903D8"/>
  </w:style>
  <w:style w:type="character" w:customStyle="1" w:styleId="markuptextf9wke">
    <w:name w:val="markup_text__f9wke"/>
    <w:basedOn w:val="a0"/>
    <w:rsid w:val="007903D8"/>
  </w:style>
  <w:style w:type="character" w:customStyle="1" w:styleId="embedblocktitlepjyf2">
    <w:name w:val="embedblock_title__pjyf2"/>
    <w:basedOn w:val="a0"/>
    <w:rsid w:val="00790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06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418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808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2308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85950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8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3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814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5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71736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3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5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042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2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14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8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39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2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71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4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9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4340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0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6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44321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9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6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3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2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6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1767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96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79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42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76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5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bmd.com/balance/health-benefits-of-reading-book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food.ru/articles/12822-15-sovremennyh-bibliotek-rossi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childmind.org/article/why-is-it-important-to-read-to-your-child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cience.org/doi/10.1126/science.1239918" TargetMode="External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2025-03-30T08:42:00Z</dcterms:created>
  <dcterms:modified xsi:type="dcterms:W3CDTF">2025-03-30T09:47:00Z</dcterms:modified>
</cp:coreProperties>
</file>