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5E" w:rsidRDefault="00472B5E" w:rsidP="00472B5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72B5E">
        <w:rPr>
          <w:rFonts w:ascii="Times New Roman" w:hAnsi="Times New Roman" w:cs="Times New Roman"/>
          <w:color w:val="333333"/>
          <w:sz w:val="24"/>
          <w:szCs w:val="24"/>
        </w:rPr>
        <w:t>Инновации в преподавании географии и биологии в школе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472B5E" w:rsidRDefault="009542B7" w:rsidP="00472B5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Ачёва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Галина Викторовна</w:t>
      </w:r>
    </w:p>
    <w:p w:rsidR="009542B7" w:rsidRDefault="009542B7" w:rsidP="00472B5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Муниципальное общеобразовательное учреждение основная школа с.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Барышская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слобода</w:t>
      </w:r>
    </w:p>
    <w:p w:rsidR="009542B7" w:rsidRDefault="009542B7" w:rsidP="00472B5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Учитель биологии, географии, химии</w:t>
      </w:r>
    </w:p>
    <w:p w:rsidR="00472B5E" w:rsidRDefault="00472B5E" w:rsidP="00472B5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В настоящее время образовательный процесс в школе требует от учителя активное взаимодействие с учениками, которое в свою очередь не ограничивается оцениванием работы ученика во время урока и </w:t>
      </w:r>
      <w:proofErr w:type="gramStart"/>
      <w:r w:rsidRPr="00472B5E">
        <w:rPr>
          <w:rFonts w:ascii="Times New Roman" w:hAnsi="Times New Roman" w:cs="Times New Roman"/>
          <w:color w:val="333333"/>
          <w:sz w:val="24"/>
          <w:szCs w:val="24"/>
        </w:rPr>
        <w:t>вне</w:t>
      </w:r>
      <w:proofErr w:type="gramEnd"/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472B5E">
        <w:rPr>
          <w:rFonts w:ascii="Times New Roman" w:hAnsi="Times New Roman" w:cs="Times New Roman"/>
          <w:color w:val="333333"/>
          <w:sz w:val="24"/>
          <w:szCs w:val="24"/>
        </w:rPr>
        <w:t>его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География и биология являются важными предметами в школьной программе, потому что они помогают учащимся понять окружающий мир. География помогает понять физические и культурные особенности различных регионов мира и их взаимодействие друг с другом. Биология же помогает понять живые организмы и их функционирование, что важно для понимания экосистем и взаимодействия человек</w:t>
      </w:r>
      <w:r w:rsidR="009542B7">
        <w:rPr>
          <w:rFonts w:ascii="Times New Roman" w:hAnsi="Times New Roman" w:cs="Times New Roman"/>
          <w:color w:val="333333"/>
          <w:sz w:val="24"/>
          <w:szCs w:val="24"/>
        </w:rPr>
        <w:t>а с окружающей средой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. Изучение географии и биологии также помогает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об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уча</w:t>
      </w:r>
      <w:r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щимся</w:t>
      </w:r>
      <w:proofErr w:type="gramEnd"/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 развивать навыки анализа данных, критического мышления, принятия решений и общения. Эти навыки могут быть полезны не только в школе, но и в дальнейшей жизни. Современные технологии и методы обучения предоставляют широкие возможности для совершенствования процесса преподавания географии и биологии в школе. Вместо традиционных учебников и лекций преподаватели могут использовать интерактивные карты, виртуальные экскурсии, игровые технологии, </w:t>
      </w:r>
      <w:proofErr w:type="spellStart"/>
      <w:r w:rsidRPr="00472B5E">
        <w:rPr>
          <w:rFonts w:ascii="Times New Roman" w:hAnsi="Times New Roman" w:cs="Times New Roman"/>
          <w:color w:val="333333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ресурсы и т. д. для более эффективного и интересного обучения. Эти инновации помогают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об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уча</w:t>
      </w:r>
      <w:r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щимся</w:t>
      </w:r>
      <w:proofErr w:type="gramEnd"/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 лучше понимать географические особенности, изучать детали анатомии животных и растений, развивать навыки анализа данных и запоминать информацию с помощью игр и приложений, например. Таким образом, использование современных технологий и методов обучения позволяет значительно улучшить процесс преподавания геогра</w:t>
      </w:r>
      <w:r w:rsidR="009542B7">
        <w:rPr>
          <w:rFonts w:ascii="Times New Roman" w:hAnsi="Times New Roman" w:cs="Times New Roman"/>
          <w:color w:val="333333"/>
          <w:sz w:val="24"/>
          <w:szCs w:val="24"/>
        </w:rPr>
        <w:t>фии и биологии в школе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. Некоторые из инноваций, которые можно использовать в этой области, включают в себя: </w:t>
      </w:r>
    </w:p>
    <w:p w:rsidR="00472B5E" w:rsidRDefault="00472B5E" w:rsidP="00472B5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72B5E">
        <w:rPr>
          <w:rFonts w:ascii="Times New Roman" w:hAnsi="Times New Roman" w:cs="Times New Roman"/>
          <w:b/>
          <w:color w:val="333333"/>
          <w:sz w:val="24"/>
          <w:szCs w:val="24"/>
        </w:rPr>
        <w:t>Использование интерактивных карт и глобусов для обучения географии.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 Использование интерактивных карт и глобусов для преподавания географии может быть очень полезным, поскольку позволяет учащимся визуально представлять различные регионы мира и их географические особенности. Это также может помочь лучше понять взаимодействие между различными регионами и научиться анализировать информацию на карте. Интерактивные карты и глобусы также можно использовать для обучения истории, экономики и политики, поскольку они помогают понять отношения между различными государствами. В целом, использование интерактивных карт и глобусов для обучения географии может быть очень эффективным способом помочь учащимся лучше понять окружающий мир и развить навыки, необходимые для жизни в будущем. </w:t>
      </w:r>
    </w:p>
    <w:p w:rsidR="00472B5E" w:rsidRDefault="00472B5E" w:rsidP="00472B5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72B5E">
        <w:rPr>
          <w:rFonts w:ascii="Times New Roman" w:hAnsi="Times New Roman" w:cs="Times New Roman"/>
          <w:b/>
          <w:color w:val="333333"/>
          <w:sz w:val="24"/>
          <w:szCs w:val="24"/>
        </w:rPr>
        <w:t>Использование виртуальных экскурсий для изучения биологии.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 Использование виртуальных экскурсий может быть очень полезным при преподавании биологии, поскольку позволяет ученикам визуально изучать различные организмы и их функции. Это также помогает лучше понять взаимодействия между различными организмами и экосистемами. Виртуальные экскурсии могут позволить ученикам посетить различные места, которые они не могут посетить в реальной жизни, такие как глубокие океаны или джунгли. Использование виртуальных экскурсий также может быть полезно для экологии и сохранения природы, поскольку это может помочь </w:t>
      </w:r>
      <w:r>
        <w:rPr>
          <w:rFonts w:ascii="Times New Roman" w:hAnsi="Times New Roman" w:cs="Times New Roman"/>
          <w:color w:val="333333"/>
          <w:sz w:val="24"/>
          <w:szCs w:val="24"/>
        </w:rPr>
        <w:t>об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уча</w:t>
      </w:r>
      <w:r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щимся лучше понять, как деятельность человека влияет на окружающую среду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 и как мы можем ее защитить. </w:t>
      </w:r>
    </w:p>
    <w:p w:rsidR="009542B7" w:rsidRDefault="00472B5E" w:rsidP="00472B5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72B5E">
        <w:rPr>
          <w:rFonts w:ascii="Times New Roman" w:hAnsi="Times New Roman" w:cs="Times New Roman"/>
          <w:b/>
          <w:color w:val="333333"/>
          <w:sz w:val="24"/>
          <w:szCs w:val="24"/>
        </w:rPr>
        <w:t>Использование игровых технологий.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 Использование игровых технологий также может быть полезно при преподавании географии и биологии в школе. Например, игры в виртуальной реальности могут помочь учащимся лучше понять географические концепции и местоположения, а также помочь им исследовать различные</w:t>
      </w:r>
      <w:r w:rsidR="009542B7">
        <w:rPr>
          <w:rFonts w:ascii="Times New Roman" w:hAnsi="Times New Roman" w:cs="Times New Roman"/>
          <w:color w:val="333333"/>
          <w:sz w:val="24"/>
          <w:szCs w:val="24"/>
        </w:rPr>
        <w:t xml:space="preserve"> экосистемы и животных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. Кроме того, игры могут быть полезны для развития навыков решения проблем и критического мышления. Использование игровых технологий также помогает детям лучше запоминать информацию и проявлять интерес к предмету. </w:t>
      </w:r>
      <w:proofErr w:type="gramStart"/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Игры могут быть интерактивными и увлекательными, что может помочь </w:t>
      </w:r>
      <w:r>
        <w:rPr>
          <w:rFonts w:ascii="Times New Roman" w:hAnsi="Times New Roman" w:cs="Times New Roman"/>
          <w:color w:val="333333"/>
          <w:sz w:val="24"/>
          <w:szCs w:val="24"/>
        </w:rPr>
        <w:t>об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уча</w:t>
      </w:r>
      <w:r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щимся сохранять мотивацию.</w:t>
      </w:r>
      <w:proofErr w:type="gramEnd"/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 Использование </w:t>
      </w:r>
      <w:proofErr w:type="spellStart"/>
      <w:r w:rsidRPr="00472B5E">
        <w:rPr>
          <w:rFonts w:ascii="Times New Roman" w:hAnsi="Times New Roman" w:cs="Times New Roman"/>
          <w:color w:val="333333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ресурсов. Существует множество сайтов и приложений, которые предлагают интерактивные карты, изображения экосистем и животных, а также другие образовательные материалы. </w:t>
      </w:r>
      <w:proofErr w:type="spellStart"/>
      <w:r w:rsidRPr="00472B5E">
        <w:rPr>
          <w:rFonts w:ascii="Times New Roman" w:hAnsi="Times New Roman" w:cs="Times New Roman"/>
          <w:color w:val="333333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ресурсы также могут быть полезны школьникам, которым требуется 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дополнительная помощь или материалы для изучения географии и биологии. Многие сайты предлагают учебники, </w:t>
      </w:r>
      <w:proofErr w:type="spellStart"/>
      <w:r w:rsidRPr="00472B5E">
        <w:rPr>
          <w:rFonts w:ascii="Times New Roman" w:hAnsi="Times New Roman" w:cs="Times New Roman"/>
          <w:color w:val="333333"/>
          <w:sz w:val="24"/>
          <w:szCs w:val="24"/>
        </w:rPr>
        <w:t>видеоуроки</w:t>
      </w:r>
      <w:proofErr w:type="spellEnd"/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 и тесты, которые помогут ученикам лучше усвоить материал и подготовиться к экзаменам. Кроме того, </w:t>
      </w:r>
      <w:proofErr w:type="spellStart"/>
      <w:r w:rsidRPr="00472B5E">
        <w:rPr>
          <w:rFonts w:ascii="Times New Roman" w:hAnsi="Times New Roman" w:cs="Times New Roman"/>
          <w:color w:val="333333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ресурсы могут быть полезны учителям, которые могут использовать их для подготовки уроков и создания интерактивных заданий </w:t>
      </w:r>
      <w:proofErr w:type="gramStart"/>
      <w:r w:rsidRPr="00472B5E">
        <w:rPr>
          <w:rFonts w:ascii="Times New Roman" w:hAnsi="Times New Roman" w:cs="Times New Roman"/>
          <w:color w:val="333333"/>
          <w:sz w:val="24"/>
          <w:szCs w:val="24"/>
        </w:rPr>
        <w:t>для</w:t>
      </w:r>
      <w:proofErr w:type="gramEnd"/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об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уча</w:t>
      </w:r>
      <w:r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щихся. </w:t>
      </w:r>
    </w:p>
    <w:p w:rsidR="00472B5E" w:rsidRDefault="00472B5E" w:rsidP="00472B5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72B5E">
        <w:rPr>
          <w:rFonts w:ascii="Times New Roman" w:hAnsi="Times New Roman" w:cs="Times New Roman"/>
          <w:b/>
          <w:color w:val="333333"/>
          <w:sz w:val="24"/>
          <w:szCs w:val="24"/>
        </w:rPr>
        <w:t>Использование мобильных устройств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. Мобильные устройства, такие как смартфоны и планшеты, также могут быть полезными инструментами для преподавания географии и биологии. Существует множество приложений, которые предлагают интерактивные карты, визуализацию экосистем и животных, а также другие образовательные материалы. Мобильные устройства также могут быть полезны ученикам, которым нужна дополнительная помощь или материалы дл</w:t>
      </w:r>
      <w:r>
        <w:rPr>
          <w:rFonts w:ascii="Times New Roman" w:hAnsi="Times New Roman" w:cs="Times New Roman"/>
          <w:color w:val="333333"/>
          <w:sz w:val="24"/>
          <w:szCs w:val="24"/>
        </w:rPr>
        <w:t>я изучения географии и биологии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. Кроме того, мобильные устройства могут быть полезны учителям, которые могут использовать их для подготовки уроков и создания интерактивных заданий </w:t>
      </w:r>
      <w:proofErr w:type="gramStart"/>
      <w:r w:rsidRPr="00472B5E">
        <w:rPr>
          <w:rFonts w:ascii="Times New Roman" w:hAnsi="Times New Roman" w:cs="Times New Roman"/>
          <w:color w:val="333333"/>
          <w:sz w:val="24"/>
          <w:szCs w:val="24"/>
        </w:rPr>
        <w:t>для</w:t>
      </w:r>
      <w:proofErr w:type="gramEnd"/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об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уча</w:t>
      </w:r>
      <w:r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щихся. В целом, использование мобильных устрой</w:t>
      </w:r>
      <w:proofErr w:type="gramStart"/>
      <w:r w:rsidRPr="00472B5E">
        <w:rPr>
          <w:rFonts w:ascii="Times New Roman" w:hAnsi="Times New Roman" w:cs="Times New Roman"/>
          <w:color w:val="333333"/>
          <w:sz w:val="24"/>
          <w:szCs w:val="24"/>
        </w:rPr>
        <w:t>ств дл</w:t>
      </w:r>
      <w:proofErr w:type="gramEnd"/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я преподавания географии и биологии может быть очень полезным и эффективным способом помочь </w:t>
      </w:r>
      <w:r>
        <w:rPr>
          <w:rFonts w:ascii="Times New Roman" w:hAnsi="Times New Roman" w:cs="Times New Roman"/>
          <w:color w:val="333333"/>
          <w:sz w:val="24"/>
          <w:szCs w:val="24"/>
        </w:rPr>
        <w:t>об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уча</w:t>
      </w:r>
      <w:r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щимся лучше понять материал и развить необходимые навыки. Однако, как и в случае с любым другим инструментом, важно использовать мобильные устройства со здравым смыслом и ограничивать время, затрачиваемое на них. </w:t>
      </w:r>
    </w:p>
    <w:p w:rsidR="00472B5E" w:rsidRDefault="00472B5E" w:rsidP="00472B5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В заключение следует отметить, что инновации в преподавании географии и биологии в школе важны для повышения эффективности обучения. Новые техники и технологии помогают привлечь внимание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об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уча</w:t>
      </w:r>
      <w:r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щихся</w:t>
      </w:r>
      <w:proofErr w:type="gramEnd"/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 и сделать занятия более интересными и понятными. Одним из важных нововведений является использование интерактивных досок, которые позволяют </w:t>
      </w:r>
      <w:r>
        <w:rPr>
          <w:rFonts w:ascii="Times New Roman" w:hAnsi="Times New Roman" w:cs="Times New Roman"/>
          <w:color w:val="333333"/>
          <w:sz w:val="24"/>
          <w:szCs w:val="24"/>
        </w:rPr>
        <w:t>об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уча</w:t>
      </w:r>
      <w:r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щимся активно участвовать в уроке. Также важно использовать компьютерные программы и приложения, которые могут помочь визуализировать материал и сделать его более доступным. Новые методы обучения позволяют учителям лучше адаптироваться к потребностям каждого ученика и помогают им быть более эффективными. Также они способствуют развитию критического мышления и способности самостоятельно изучать материал и созданию учителем индивидуальные учебные программы, отвечающие потребностям каждого ученика. Инновации в преподавании географии и биологии также могут помочь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об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уча</w:t>
      </w:r>
      <w:r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щимся</w:t>
      </w:r>
      <w:proofErr w:type="gramEnd"/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 развить навыки сотрудничества и общения. Новые методы обучения могут помочь учителям лучше оценить успеваемость каждого ученика и определить, где необходима дополнительная поддержка. Важно отметить, что инновации в преподавании географии и биологии должны подкрепляться соответствующими ресурсами и подготовкой учителей. В целом, инновации в преподавании географии и биологии важны для обеспечения качественного образования и развития школьников. Новые методы и технологии помогают учителям создавать более интересные и эффективные уроки, которые могут помочь </w:t>
      </w:r>
      <w:r>
        <w:rPr>
          <w:rFonts w:ascii="Times New Roman" w:hAnsi="Times New Roman" w:cs="Times New Roman"/>
          <w:color w:val="333333"/>
          <w:sz w:val="24"/>
          <w:szCs w:val="24"/>
        </w:rPr>
        <w:t>об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>уча</w:t>
      </w:r>
      <w:r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щимся лучше понять и запомнить материал. Все это позволяет повысить уровень образования и подготовить учащихся к будущей жизни и работе в современном мире. Литература: </w:t>
      </w:r>
    </w:p>
    <w:p w:rsidR="00472B5E" w:rsidRDefault="00472B5E" w:rsidP="00472B5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Упражнения на развитие творческих способностей. — 2007. Гигиенические требования к условиям обучения школьников в различных видах современных общеобразовательных учреждений // Вестник образования. — 1997. Андреева Г. М. </w:t>
      </w:r>
    </w:p>
    <w:p w:rsidR="00472B5E" w:rsidRDefault="00472B5E" w:rsidP="00472B5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Социальная психология / Г. М. Андреева — М.: Аспект Пресс, 2001. </w:t>
      </w:r>
    </w:p>
    <w:p w:rsidR="00E13A51" w:rsidRPr="00472B5E" w:rsidRDefault="00472B5E" w:rsidP="00472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2B5E">
        <w:rPr>
          <w:rFonts w:ascii="Times New Roman" w:hAnsi="Times New Roman" w:cs="Times New Roman"/>
          <w:color w:val="333333"/>
          <w:sz w:val="24"/>
          <w:szCs w:val="24"/>
        </w:rPr>
        <w:t>Шатных</w:t>
      </w:r>
      <w:proofErr w:type="spellEnd"/>
      <w:r w:rsidRPr="00472B5E">
        <w:rPr>
          <w:rFonts w:ascii="Times New Roman" w:hAnsi="Times New Roman" w:cs="Times New Roman"/>
          <w:color w:val="333333"/>
          <w:sz w:val="24"/>
          <w:szCs w:val="24"/>
        </w:rPr>
        <w:t xml:space="preserve"> А. В. Проекты уроков географии с использованием интерактивного оборудования и интернет ресурсов. — Курган, 2013.</w:t>
      </w:r>
      <w:r w:rsidRPr="00472B5E">
        <w:rPr>
          <w:rFonts w:ascii="Times New Roman" w:hAnsi="Times New Roman" w:cs="Times New Roman"/>
          <w:color w:val="333333"/>
          <w:sz w:val="24"/>
          <w:szCs w:val="24"/>
        </w:rPr>
        <w:br/>
      </w:r>
    </w:p>
    <w:sectPr w:rsidR="00E13A51" w:rsidRPr="00472B5E" w:rsidSect="00472B5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B5E"/>
    <w:rsid w:val="00472B5E"/>
    <w:rsid w:val="009542B7"/>
    <w:rsid w:val="00E1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2025-02-23T14:01:00Z</dcterms:created>
  <dcterms:modified xsi:type="dcterms:W3CDTF">2025-02-23T14:16:00Z</dcterms:modified>
</cp:coreProperties>
</file>