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67" w:lineRule="auto"/>
        <w:ind w:firstLine="219"/>
        <w:rPr/>
      </w:pPr>
      <w:r w:rsidDel="00000000" w:rsidR="00000000" w:rsidRPr="00000000">
        <w:rPr>
          <w:rtl w:val="0"/>
        </w:rPr>
        <w:t xml:space="preserve">МНЕМОТЕХНИКА КАК СИСТЕМА ЗАПОМИНАНИЯ ИНФОРМАЦИИ</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124" w:right="120" w:firstLine="2506.99999999999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Серикова Анна Ивановна, </w:t>
      </w:r>
      <w:r w:rsidDel="00000000" w:rsidR="00000000" w:rsidRPr="00000000">
        <w:rPr>
          <w:sz w:val="28"/>
          <w:szCs w:val="28"/>
          <w:rtl w:val="0"/>
        </w:rPr>
        <w:t xml:space="preserve">ГБ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ОУ </w:t>
      </w:r>
      <w:r w:rsidDel="00000000" w:rsidR="00000000" w:rsidRPr="00000000">
        <w:rPr>
          <w:sz w:val="28"/>
          <w:szCs w:val="28"/>
          <w:rtl w:val="0"/>
        </w:rPr>
        <w:t xml:space="preserve">“СШ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57 города Макеевки»</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0" w:right="112"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Постановка проблемы.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Человеческий мозг может запомнить практически такое количество информации, сколько может запомнить компьютер средней мощности. Та информация, которую человек знал, никуда не исчезает, она хранится в мозге человека в виде знаков, символов и ассоциаций. Как вспомнить нужную информацию в нужное время мог и воспользоваться ею?</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0" w:right="124"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Рассмотреть способы, которые помогут мозгу в нужное время запустить программу вспоминания нужной информации.</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110" w:right="117"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Благодаря специальным приёмам и способам, можно облегчить запоминание нужной информации. Процесс заключается в нескольких этапах: записи, хранения и извлечения информации. Ключевое действие – помочь мозгу вспомнить и выдать именно ту информацию, по поводу которой поступил запрос.</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0" w:right="106"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Более тысячи лет назад в Древней Греции были разработали основные принципы, которые используются для того, чтобы помочь запомнить большие объёмы информации. Так как в древнегреческой мифологии богиней памяти была Мнемозина, то ее имя сегодня используется в названии метода, облегчающего процесс запоминания — мнемотехника.</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0" w:right="119"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pgSz w:h="16850" w:w="11910" w:orient="portrait"/>
          <w:pgMar w:bottom="280" w:top="1060" w:left="1020" w:right="1020" w:header="360" w:footer="360"/>
          <w:pgNumType w:start="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Психологам известны сотни и сотни примеров выдающейся памяти, и в основе этого феномена часто лежат не только природные задатки, но и постоянные тренировки, целенаправленная работа по совершенствованию памяти. Утверждают, что Александр Македонский был способен узнать в лицо всех солдат своего 35 000-го войска. Юлий Цезарь знал в лицо и по имени всех своих солдат (до 30 тысяч человек). В арсенале мнемотехники насчитывается большое количество приемов, которые могут эффективно использоваться в</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362" w:lineRule="auto"/>
        <w:ind w:left="110" w:right="12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процессе обучения. При этом не важно, какой предмет изучается. Приемы мнемотехники — это инструмент при помощи которого ребенок может запоминать информацию не зависимо от его способностей.</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6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Выделяют пять основных приёмов мнемоники.</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s>
        <w:spacing w:after="0" w:before="161" w:line="240" w:lineRule="auto"/>
        <w:ind w:left="837" w:right="0" w:hanging="157.0000000000000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лингвистические;</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s>
        <w:spacing w:after="0" w:before="160" w:line="240" w:lineRule="auto"/>
        <w:ind w:left="837" w:right="0" w:hanging="157.0000000000000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пространственные;</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s>
        <w:spacing w:after="0" w:before="161" w:line="240" w:lineRule="auto"/>
        <w:ind w:left="837" w:right="0" w:hanging="157.0000000000000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визуальные;</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s>
        <w:spacing w:after="0" w:before="161" w:line="240" w:lineRule="auto"/>
        <w:ind w:left="837" w:right="0" w:hanging="157.0000000000000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вербальные;</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s>
        <w:spacing w:after="0" w:before="161" w:line="240" w:lineRule="auto"/>
        <w:ind w:left="837" w:right="0" w:hanging="157.00000000000003"/>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физические.</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10" w:right="11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Лингвистические мнемотехнические приемы включают методы, которые основываются на ассоциировании новых слов, понятий со знакомыми словами или фразами, что способствует более быстрому запоминанию. К лингвистическим приемам запоминания можно отнести метод опорных слов и метод ключевых слов.</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110" w:right="119"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Пространственные мнемотехнические приемы включают методы с помощью которых проводится параллель между новой информацией и привычным местом или рисунком, что позволяет лучше запомнить материал. Примерами пространственных приемов запоминания могут быть метод локусов, пространственное группирование и метод пальцев.</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0" w:right="120" w:firstLine="56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Визуальные мнемотехнические приемы включают методы, которые для создания связи с целевой концепцией используют изображение (визуализацию).</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0" w:right="120"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Примерами приемов вербальной мнемотехники могут быть метод первой буквы, рифмы, рассказы и песни.</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0" w:right="109"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использовании физических мнемотехнических приемов запоминание осуществляется через движение или физическое ощущение. В процессе запоминания могут участвовать все части тела.</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110" w:right="123"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10" w:orient="portrait"/>
          <w:pgMar w:bottom="280" w:top="1060" w:left="1020" w:right="1020" w:header="360" w:footer="36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мнемотехника — это учебная техника, которая помогает учащимся запоминать нужную информацию. Она связывает новую информацию с информацией, полученной ранее.</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362" w:lineRule="auto"/>
        <w:ind w:left="110" w:right="103"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Основной принцип мнемотехники –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запоминание от частей к целому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Чтобы научиться запоминать сложные тексты, объемные таблицы, нужно сначала научиться запоминать элементы, из которых они состоят.</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0" w:right="103"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Следующий принцип –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создание естественных ассоциаций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Он основывается на связях, которые существуют между объектами. Благодаря тому, что связи эти уже существуют, мозг запоминает их автоматически. Наличие связи между воспринимаемыми образами — это сигнал к запоминанию.</w:t>
      </w:r>
    </w:p>
    <w:p w:rsidR="00000000" w:rsidDel="00000000" w:rsidP="00000000" w:rsidRDefault="00000000" w:rsidRPr="00000000" w14:paraId="0000001A">
      <w:pPr>
        <w:pStyle w:val="Heading1"/>
        <w:spacing w:line="318" w:lineRule="auto"/>
        <w:ind w:left="3021" w:firstLine="0"/>
        <w:jc w:val="both"/>
        <w:rPr/>
      </w:pPr>
      <w:r w:rsidDel="00000000" w:rsidR="00000000" w:rsidRPr="00000000">
        <w:rPr>
          <w:rtl w:val="0"/>
        </w:rPr>
        <w:t xml:space="preserve">Мнемонические методы и приемы</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10" w:right="116"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 ключевых слов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предназначен для усиления связей между двумя или более элементами. Такие элементы часто состоят из одного или нескольких фрагментов информации, которые учащийся ранее не объединил как единое целое (например, определения незнакомых слов, деятельность различных известных людей, естественные места обитания незнакомых животных и др.).</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110" w:right="117"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Вербально-изобразительные ассоциации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Вариант метода «ключевого слова», для которого элемент, который является живописным по своей природе (например, лицо человека, внешность животного, картина художника), должен быть связан со словесной информацией (например, незнакомое имя), известен как мнемоническая техника.</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0" w:right="111"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10" w:orient="portrait"/>
          <w:pgMar w:bottom="280" w:top="1060" w:left="1020" w:right="1020" w:header="360" w:footer="360"/>
        </w:sect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Связные ассоциации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Сюда можно отнести запоминание информации, упорядоченной численно или хронологически. Суть метода состоит в том, чтобы связать каждый элемент списка с определенным номером или запомнить элементы в определенном порядке. Главным среди таких мнемонических методов был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 локусов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помощью которого упорядоченные элементы в списке (включая порядок тем или пунктов, которые должны быть покрыты в длинной речи) были связаны со знакомой последовательностью объектов, таких как определенные ориентиры вдоль скважины пройденный маршрут — или, как было разработано в недавних исследованиях, знакомые праздники, символизирующие численно закодированные календарные месяцы.</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362" w:lineRule="auto"/>
        <w:ind w:left="110" w:right="110"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Двумя другими распространенными мнемоническими методами запоминания упорядоченной информации являются мнемоника по первой букве и метод связи (известный также как метод цепочки или истории).</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0" w:right="11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Мнемоника первой буквы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 запоминания, в котором первая буква каждого запоминаемого элемента последовательно связывается с последующим, как акроним или как составная фраза, предложение, состоящее из слов, начинающихся с этих букв, для указания самих элементов списка. Примером может быть знаменитая фраза при помощи которой мы запоминаем последовательность цветов в радуге.</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0" w:right="120"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 связи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связь с каждым последующим элементом в списке, который нужно запомнить, через последовательно построенный «дом, который построил Джек» — сюжет или воображаемый эпизод. Связанные элементами (например, между последовательными именами планет) могут быть построены аналогичным образом посредством введения рифмы.</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0" w:right="117"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Почему же работают мнемонические методы? Вероятнее всего, потому, что они обеспечивают значимые связи между информационными элементами, которые обычно являются новыми или незнакомыми и, следовательно, их трудно запомнить.</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0" w:right="111"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Например, ученик впервые столкнулся со словом филателист и хочет запомнить сопровождающее его определение в учебнике («человек, который собирает марки»). Применяя «три буквы» Джоэля Левина (1983) ассоциативных мнемонических техник — перекодирование (П), связь (С) и извлечение (И) — учащийся сначала должен заняться перекодировкой (П) незнакомого слова филателист в знакомое, или «ключевое слово», существенную часть незнакомого слова, звук или орфографию, которая в идеале изобразительна. Таким образом, для филателиста разумным ключевым</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38" w:lineRule="auto"/>
        <w:ind w:left="110" w:right="11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10" w:orient="portrait"/>
          <w:pgMar w:bottom="280" w:top="1060" w:left="1020" w:right="1020" w:header="360" w:footer="36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словом может быть филин, Филадельфия, фильтр, филе или филисти</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млянин (представленный, скажем, библейским гигантом, Голиафом). Для нынешних целей будет использоваться филин.</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360" w:lineRule="auto"/>
        <w:ind w:left="110" w:right="118"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Второй компонент мнемонического процесса (С) включает в себя привязку ключевого слова к определению, которое нужно запомнить, в контексте некоторой интегрированной сцены или эпизода. Вот, например, учащийся может представить себе филина, летящего с добычей в гнездо. Однако в этой сконструированной сцене добычей является не заяц, а красочная почтовая марка, находящаяся в когтях филина («собранная» филином).</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110" w:right="117"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с незнакомым словом, эффективно перекодированным, связано третье (И). Оно представляет систематический путь, который был создан для извлечения определения из памяти, когда незнакомое слово встречается повторно.</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0" w:right="112"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Вывод.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результатам исследований сделаны выводы мнемотехники позволяют развивать мозг в различных направлениях, тренируется как конвергентное, так и дивергентное мышление, они подходят для людей с различными латеральными профилями, так как могут задействовать все каналы восприятия (визуальный, аудиальный и кинестетический), быть творческими (придумывать отдаленные ассоциации), структурировать информацию, заставляя функционировать и левое полушарие.</w:t>
      </w:r>
    </w:p>
    <w:sectPr>
      <w:type w:val="nextPage"/>
      <w:pgSz w:h="16850" w:w="11910" w:orient="portrait"/>
      <w:pgMar w:bottom="280" w:top="1060" w:left="1020" w:right="10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38" w:hanging="159.0000000000001"/>
      </w:pPr>
      <w:rPr>
        <w:rFonts w:ascii="Times New Roman" w:cs="Times New Roman" w:eastAsia="Times New Roman" w:hAnsi="Times New Roman"/>
        <w:b w:val="0"/>
        <w:i w:val="0"/>
        <w:sz w:val="28"/>
        <w:szCs w:val="28"/>
      </w:rPr>
    </w:lvl>
    <w:lvl w:ilvl="1">
      <w:start w:val="0"/>
      <w:numFmt w:val="bullet"/>
      <w:lvlText w:val="•"/>
      <w:lvlJc w:val="left"/>
      <w:pPr>
        <w:ind w:left="1742" w:hanging="159.00000000000023"/>
      </w:pPr>
      <w:rPr/>
    </w:lvl>
    <w:lvl w:ilvl="2">
      <w:start w:val="0"/>
      <w:numFmt w:val="bullet"/>
      <w:lvlText w:val="•"/>
      <w:lvlJc w:val="left"/>
      <w:pPr>
        <w:ind w:left="2645" w:hanging="159"/>
      </w:pPr>
      <w:rPr/>
    </w:lvl>
    <w:lvl w:ilvl="3">
      <w:start w:val="0"/>
      <w:numFmt w:val="bullet"/>
      <w:lvlText w:val="•"/>
      <w:lvlJc w:val="left"/>
      <w:pPr>
        <w:ind w:left="3548" w:hanging="158.99999999999955"/>
      </w:pPr>
      <w:rPr/>
    </w:lvl>
    <w:lvl w:ilvl="4">
      <w:start w:val="0"/>
      <w:numFmt w:val="bullet"/>
      <w:lvlText w:val="•"/>
      <w:lvlJc w:val="left"/>
      <w:pPr>
        <w:ind w:left="4451" w:hanging="159"/>
      </w:pPr>
      <w:rPr/>
    </w:lvl>
    <w:lvl w:ilvl="5">
      <w:start w:val="0"/>
      <w:numFmt w:val="bullet"/>
      <w:lvlText w:val="•"/>
      <w:lvlJc w:val="left"/>
      <w:pPr>
        <w:ind w:left="5354" w:hanging="159"/>
      </w:pPr>
      <w:rPr/>
    </w:lvl>
    <w:lvl w:ilvl="6">
      <w:start w:val="0"/>
      <w:numFmt w:val="bullet"/>
      <w:lvlText w:val="•"/>
      <w:lvlJc w:val="left"/>
      <w:pPr>
        <w:ind w:left="6257" w:hanging="158.9999999999991"/>
      </w:pPr>
      <w:rPr/>
    </w:lvl>
    <w:lvl w:ilvl="7">
      <w:start w:val="0"/>
      <w:numFmt w:val="bullet"/>
      <w:lvlText w:val="•"/>
      <w:lvlJc w:val="left"/>
      <w:pPr>
        <w:ind w:left="7160" w:hanging="159"/>
      </w:pPr>
      <w:rPr/>
    </w:lvl>
    <w:lvl w:ilvl="8">
      <w:start w:val="0"/>
      <w:numFmt w:val="bullet"/>
      <w:lvlText w:val="•"/>
      <w:lvlJc w:val="left"/>
      <w:pPr>
        <w:ind w:left="8063" w:hanging="15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19"/>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