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0E2" w:rsidRDefault="00D75811" w:rsidP="00D7581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Адаптация студентов в образовательном учреждении </w:t>
      </w:r>
    </w:p>
    <w:p w:rsidR="00D75811" w:rsidRDefault="00D75811" w:rsidP="00D7581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среднего профессионального образования: проблемы</w:t>
      </w:r>
    </w:p>
    <w:p w:rsidR="00D75811" w:rsidRDefault="00D75811" w:rsidP="00D7581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пути решения на учебных занятиях по физике</w:t>
      </w:r>
    </w:p>
    <w:p w:rsidR="00D75811" w:rsidRDefault="00D75811" w:rsidP="00D7581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5811" w:rsidRDefault="00D75811" w:rsidP="00D75811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Преподаватель физики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Тарасенко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Татьяна Егоровна</w:t>
      </w:r>
    </w:p>
    <w:p w:rsidR="00D75811" w:rsidRDefault="00D75811" w:rsidP="00D75811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Государственное бюджетное профессиональное образовательное учреждение (ГБПОУ) «Кузбасский медицинский колледж»,</w:t>
      </w:r>
    </w:p>
    <w:p w:rsidR="00D75811" w:rsidRDefault="00D75811" w:rsidP="00D75811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 – Кузнецкий филиал</w:t>
      </w:r>
    </w:p>
    <w:p w:rsidR="00D75811" w:rsidRDefault="00D75811" w:rsidP="00D75811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75811" w:rsidRDefault="00D75811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Аннотация. </w:t>
      </w:r>
      <w:r>
        <w:rPr>
          <w:rFonts w:ascii="Times New Roman" w:hAnsi="Times New Roman" w:cs="Times New Roman"/>
          <w:sz w:val="24"/>
          <w:szCs w:val="24"/>
        </w:rPr>
        <w:t>Статья посвящена проблеме качества физического образования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D75811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D75811">
        <w:rPr>
          <w:rFonts w:ascii="Times New Roman" w:hAnsi="Times New Roman" w:cs="Times New Roman"/>
          <w:sz w:val="24"/>
          <w:szCs w:val="24"/>
        </w:rPr>
        <w:t xml:space="preserve"> среднего профессионального образовательного учреждения</w:t>
      </w:r>
      <w:r>
        <w:rPr>
          <w:rFonts w:ascii="Times New Roman" w:hAnsi="Times New Roman" w:cs="Times New Roman"/>
          <w:sz w:val="24"/>
          <w:szCs w:val="24"/>
        </w:rPr>
        <w:t>. В ней представлены элементы исследования уровня интересов обучающихся к предмету «физика» и влияние на динамику изменения этого уровня использования современных педагогических технологий.</w:t>
      </w:r>
    </w:p>
    <w:p w:rsidR="00D75811" w:rsidRDefault="00D75811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Ключевые слова: </w:t>
      </w:r>
      <w:r>
        <w:rPr>
          <w:rFonts w:ascii="Times New Roman" w:hAnsi="Times New Roman" w:cs="Times New Roman"/>
          <w:sz w:val="24"/>
          <w:szCs w:val="24"/>
        </w:rPr>
        <w:t xml:space="preserve">проблема; качество успеваемости; исследование; </w:t>
      </w:r>
      <w:r w:rsidR="002E2C0E">
        <w:rPr>
          <w:rFonts w:ascii="Times New Roman" w:hAnsi="Times New Roman" w:cs="Times New Roman"/>
          <w:sz w:val="24"/>
          <w:szCs w:val="24"/>
        </w:rPr>
        <w:t>педагогические технологии; адаптация; методы и средства</w:t>
      </w:r>
    </w:p>
    <w:p w:rsidR="002E2C0E" w:rsidRDefault="002E2C0E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E2C0E" w:rsidRDefault="002E2C0E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О чём говорят преподаватели физики, когда оказываются вместе? Все беседы сводятся к дисциплине обучаемых на занятиях, 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подготовке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 уроку и никакой заинтересованности к изучению предмета. По последним данным учёных – педагогов по уровню сложности физика стоит на первом месте (коэффициент сложности -12; ОБЖ – 2). В колледж обучающиеся поступают на базе основного образования. На первых занятиях выясняется уровень подготовленности обучаемых по физике (например, после проведения входного контроля). Его результаты заставляют педагога задуматься, поскольку средний балл выявляется в пределах 2 – 2,5 балла.</w:t>
      </w:r>
    </w:p>
    <w:p w:rsidR="002E2C0E" w:rsidRDefault="002E2C0E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Насколько интересен обучающимся предмет «физика»?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Не в этом ли причина низкой качественной успеваемости?  Любая проблема требует изучения её причин? </w:t>
      </w:r>
      <w:proofErr w:type="gramStart"/>
      <w:r w:rsidR="007056DD">
        <w:rPr>
          <w:rFonts w:ascii="Times New Roman" w:hAnsi="Times New Roman" w:cs="Times New Roman"/>
          <w:sz w:val="24"/>
          <w:szCs w:val="24"/>
        </w:rPr>
        <w:t>Поэтому возникает идея о проведении исследования уровня интереса к изучению физики и смежных с ней – математике, химии, биологии (зоологии, анатомии) среди обучаемых филиала Кузбасского медицинского колледжа города Ленинск – Кузнецкого, а также определение влияния различных используемых методик, способов и педагогических приёмов на изменение динамики этого уровня.</w:t>
      </w:r>
      <w:proofErr w:type="gramEnd"/>
      <w:r w:rsidR="007056DD">
        <w:rPr>
          <w:rFonts w:ascii="Times New Roman" w:hAnsi="Times New Roman" w:cs="Times New Roman"/>
          <w:sz w:val="24"/>
          <w:szCs w:val="24"/>
        </w:rPr>
        <w:t xml:space="preserve"> Это проблема и </w:t>
      </w:r>
      <w:proofErr w:type="spellStart"/>
      <w:r w:rsidR="007056DD">
        <w:rPr>
          <w:rFonts w:ascii="Times New Roman" w:hAnsi="Times New Roman" w:cs="Times New Roman"/>
          <w:sz w:val="24"/>
          <w:szCs w:val="24"/>
        </w:rPr>
        <w:t>компетентностного</w:t>
      </w:r>
      <w:proofErr w:type="spellEnd"/>
      <w:r w:rsidR="007056DD">
        <w:rPr>
          <w:rFonts w:ascii="Times New Roman" w:hAnsi="Times New Roman" w:cs="Times New Roman"/>
          <w:sz w:val="24"/>
          <w:szCs w:val="24"/>
        </w:rPr>
        <w:t xml:space="preserve"> подхода к организации образовательного процесса профессионального образовательного учреждения, и адаптации </w:t>
      </w:r>
      <w:proofErr w:type="gramStart"/>
      <w:r w:rsidR="007056DD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7056DD">
        <w:rPr>
          <w:rFonts w:ascii="Times New Roman" w:hAnsi="Times New Roman" w:cs="Times New Roman"/>
          <w:sz w:val="24"/>
          <w:szCs w:val="24"/>
        </w:rPr>
        <w:t xml:space="preserve"> в социально – культурном пространстве.</w:t>
      </w:r>
    </w:p>
    <w:p w:rsidR="007056DD" w:rsidRDefault="000B335A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Исследование интересов обучающихся к различным видам деятельности охватывает период с сентября 2021 по сентябрь 2024 годов в группах первого курса колледжа. Так как физика изучается только один год, динамику изменения уровня интереса к предмету в отдельно взятой группе можно проследить только за один учебный год, сравнивая результаты первого и второго семестров. Исследование показывает, что наблюдается повышение уровня интереса в средних пределах (4-5)%. Но, если сравнивать уровни заинтересованности за 2021-2022, 2022-2023 и 2023-2024 учебные года</w:t>
      </w:r>
      <w:r w:rsidR="0008096A">
        <w:rPr>
          <w:rFonts w:ascii="Times New Roman" w:hAnsi="Times New Roman" w:cs="Times New Roman"/>
          <w:sz w:val="24"/>
          <w:szCs w:val="24"/>
        </w:rPr>
        <w:t>, то итоговые ре</w:t>
      </w:r>
      <w:r w:rsidR="0080649F">
        <w:rPr>
          <w:rFonts w:ascii="Times New Roman" w:hAnsi="Times New Roman" w:cs="Times New Roman"/>
          <w:sz w:val="24"/>
          <w:szCs w:val="24"/>
        </w:rPr>
        <w:t>зультаты успеваемости снижаются примерно на 2% из года в год.</w:t>
      </w:r>
    </w:p>
    <w:p w:rsidR="0008096A" w:rsidRDefault="0008096A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Тестирование проводится по «Карте интересов»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автором которой является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А.Е.Голомшток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Чтобы разобраться в некоторых причинах качества успеваемости предлагается оценить ряд утверждений о различных видах деятельности: 1) если вам очень нравится, то поставьте в соответствующей клетке «++»; 2) если просто нравится – «+»; 3) если сомневаетесь – «0»; 4) если не нравится –  «_»; 5) если очень не нравится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_ _»</w:t>
      </w:r>
      <w:r w:rsidR="0080649F">
        <w:rPr>
          <w:rFonts w:ascii="Times New Roman" w:hAnsi="Times New Roman" w:cs="Times New Roman"/>
          <w:sz w:val="24"/>
          <w:szCs w:val="24"/>
        </w:rPr>
        <w:t>. Количество видов деятельности – 29. В тесте 174 вопроса. Максимальные положительные или отрицательные оценки – 12. Работа требует большого количества времени; составления сложных матриц, расчётов; построения графиков и диаграмм; подведения итогов и формулирования выводов.</w:t>
      </w:r>
    </w:p>
    <w:p w:rsidR="0080649F" w:rsidRDefault="0080649F" w:rsidP="00D7581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217D5C">
        <w:rPr>
          <w:rFonts w:ascii="Times New Roman" w:hAnsi="Times New Roman" w:cs="Times New Roman"/>
          <w:sz w:val="24"/>
          <w:szCs w:val="24"/>
        </w:rPr>
        <w:t>Результаты исследования интересов по следующим позициям:</w:t>
      </w:r>
    </w:p>
    <w:p w:rsidR="00217D5C" w:rsidRDefault="00217D5C" w:rsidP="00217D5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максимальное количество баллов – спорт (от 5 до 12);</w:t>
      </w:r>
    </w:p>
    <w:p w:rsidR="00217D5C" w:rsidRDefault="00217D5C" w:rsidP="00217D5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минимальное положительное количество баллов – физика, математика (от 0,5 до 2); химия, литература;</w:t>
      </w:r>
    </w:p>
    <w:p w:rsidR="00217D5C" w:rsidRDefault="00217D5C" w:rsidP="00217D5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максимальное отрицательное количество баллов – физика, математика (от 5 до 7);</w:t>
      </w:r>
    </w:p>
    <w:p w:rsidR="00217D5C" w:rsidRDefault="00217D5C" w:rsidP="00217D5C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минимальное отрицательное количество баллов – спорт (от 0,4 до 1,8), сфера обслуживания, информационные технологии.</w:t>
      </w:r>
    </w:p>
    <w:p w:rsidR="00217D5C" w:rsidRDefault="00217D5C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Из подробного анализа вытекает подтверждение того, что у обучающихся определённой профессии наибольший интерес проявлен к видам занятий, связанных с их личной деятельностью. Становится очевидным, если предмет малоинтересен, много хороших отметок не будет. Этот факт является одной из причин </w:t>
      </w:r>
      <w:r w:rsidR="002A190F">
        <w:rPr>
          <w:rFonts w:ascii="Times New Roman" w:hAnsi="Times New Roman" w:cs="Times New Roman"/>
          <w:sz w:val="24"/>
          <w:szCs w:val="24"/>
        </w:rPr>
        <w:t xml:space="preserve">низкого качества успеваемости по предметам «физика» и «математика». </w:t>
      </w:r>
    </w:p>
    <w:p w:rsidR="002A190F" w:rsidRDefault="002A190F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Предполагается, что исследование необходимо для более детального изучения обучающихся; понимания причин пониженного интереса к предметам и низкого коэффициента усвоения материала; для планирования учебной деятельности педагога и выбора методов, средств и приёмов преподавания.</w:t>
      </w:r>
    </w:p>
    <w:p w:rsidR="002A190F" w:rsidRDefault="002A190F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Кроме проверки интересов обучающимся групп первого курса предложен вопросник (11 позиций): нравится ли вам получаемая профессия; выбрана ли она самостоятельно; нужно ли вам изучение общеобразовательных предметов; сколько времени вы тратите на выполнение домашнего задания и другие. </w:t>
      </w:r>
    </w:p>
    <w:p w:rsidR="002A190F" w:rsidRDefault="002A190F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Ответы на вопросы удивляют. Обучающимся нравится их будущая профессия; изучение общеобразовательных предметов им необходимо</w:t>
      </w:r>
      <w:r w:rsidR="00E8195B">
        <w:rPr>
          <w:rFonts w:ascii="Times New Roman" w:hAnsi="Times New Roman" w:cs="Times New Roman"/>
          <w:sz w:val="24"/>
          <w:szCs w:val="24"/>
        </w:rPr>
        <w:t>; называют предметы, связанные с их профессиональной деятельностью; имеют представление о специалисте высокой квалификации. Это подтверждает и проверка оценок интересов обучаемых: они наиболее высокие у видов деятельности, связанные с получаемой профессией.</w:t>
      </w:r>
    </w:p>
    <w:p w:rsidR="00E8195B" w:rsidRDefault="00E8195B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Внимания заслуживает ответ на вопрос: сколько времени вы тратите на выполнение домашнего задания? Учитывая, что обучающиеся первого курса должны тратить на подготовку около четырёх часов в день, ответ поражает – от десяти минут до 1,2 часа (в среднем), а свободного времени много, вывод  очевиден: учиться и трудиться в большинстве своём они не умеют, а то и не хотят.</w:t>
      </w:r>
    </w:p>
    <w:p w:rsidR="00E8195B" w:rsidRDefault="00E8195B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 сложившейся ситуации образовательного процесса преподавателю физики для повышения качества успеваемости и </w:t>
      </w:r>
      <w:proofErr w:type="gramStart"/>
      <w:r>
        <w:rPr>
          <w:rFonts w:ascii="Times New Roman" w:hAnsi="Times New Roman" w:cs="Times New Roman"/>
          <w:sz w:val="24"/>
          <w:szCs w:val="24"/>
        </w:rPr>
        <w:t>интереса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обучаемых к предмету необходимо предпринять меры для усиления мотивации обучаемых к изучению физики. Нужны эффективные приёмы, методы, способы преподавания</w:t>
      </w:r>
      <w:r w:rsidR="00244494">
        <w:rPr>
          <w:rFonts w:ascii="Times New Roman" w:hAnsi="Times New Roman" w:cs="Times New Roman"/>
          <w:sz w:val="24"/>
          <w:szCs w:val="24"/>
        </w:rPr>
        <w:t>; современные педагогические технологии или их элементы.</w:t>
      </w:r>
    </w:p>
    <w:p w:rsidR="00C77053" w:rsidRDefault="00C77053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Среди работ по использованию педагогических технологий на учебных занятий можно назвать работы  А.К.Марково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«Формирование мотивации учения в школьном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возрасте»), </w:t>
      </w:r>
      <w:proofErr w:type="spellStart"/>
      <w:r>
        <w:rPr>
          <w:rFonts w:ascii="Times New Roman" w:hAnsi="Times New Roman" w:cs="Times New Roman"/>
          <w:sz w:val="24"/>
          <w:szCs w:val="24"/>
        </w:rPr>
        <w:t>Н.Ю.Мелюковой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(«Я иду на урок физики») и другие. Обязанность творить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искать, вести опытно – поисковую исследовательскую работу закреплены в законе «Об образовании». </w:t>
      </w:r>
    </w:p>
    <w:p w:rsidR="00C77053" w:rsidRDefault="00C77053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Одним из способов активизации познавательной деятельности на уроках физики в данном учебном заведении является проблемное обучение, в основе которого – противоречие между известными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обучаемому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знаниями и новыми фактами, для понимания и объяснения которых прежних знаний недостаточно.</w:t>
      </w:r>
    </w:p>
    <w:p w:rsidR="00C77053" w:rsidRDefault="00C77053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Решение проблемных вопросов способствуют воспитанию у обучающихся внимания, наблюдательности («над водой туман и сырость» - о чём идёт речь и т.п.).</w:t>
      </w:r>
      <w:proofErr w:type="gramEnd"/>
    </w:p>
    <w:p w:rsidR="00C77053" w:rsidRDefault="00C77053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Физический эксперимент при постановке </w:t>
      </w:r>
      <w:r w:rsidR="0087539D">
        <w:rPr>
          <w:rFonts w:ascii="Times New Roman" w:hAnsi="Times New Roman" w:cs="Times New Roman"/>
          <w:sz w:val="24"/>
          <w:szCs w:val="24"/>
        </w:rPr>
        <w:t xml:space="preserve">учебной проблемы возбуждает познавательную активность </w:t>
      </w:r>
      <w:proofErr w:type="gramStart"/>
      <w:r w:rsidR="0087539D">
        <w:rPr>
          <w:rFonts w:ascii="Times New Roman" w:hAnsi="Times New Roman" w:cs="Times New Roman"/>
          <w:sz w:val="24"/>
          <w:szCs w:val="24"/>
        </w:rPr>
        <w:t>обучаемых</w:t>
      </w:r>
      <w:proofErr w:type="gramEnd"/>
      <w:r w:rsidR="0087539D">
        <w:rPr>
          <w:rFonts w:ascii="Times New Roman" w:hAnsi="Times New Roman" w:cs="Times New Roman"/>
          <w:sz w:val="24"/>
          <w:szCs w:val="24"/>
        </w:rPr>
        <w:t>, вызывает желание разобраться в сути явления. Один из примеров: сидя на стуле, необходимо выпрямиться и установить колени под углом 90</w:t>
      </w:r>
      <w:r w:rsidR="0087539D">
        <w:rPr>
          <w:rFonts w:ascii="Times New Roman" w:hAnsi="Times New Roman" w:cs="Times New Roman"/>
          <w:sz w:val="24"/>
          <w:szCs w:val="24"/>
          <w:vertAlign w:val="superscript"/>
        </w:rPr>
        <w:t xml:space="preserve">о </w:t>
      </w:r>
      <w:r w:rsidR="0087539D">
        <w:rPr>
          <w:rFonts w:ascii="Times New Roman" w:hAnsi="Times New Roman" w:cs="Times New Roman"/>
          <w:sz w:val="24"/>
          <w:szCs w:val="24"/>
        </w:rPr>
        <w:t>; затем попробовать встать, не наклоняясь ни вперёд, ни на зад (не получится никогда); что будет</w:t>
      </w:r>
      <w:proofErr w:type="gramStart"/>
      <w:r w:rsidR="0087539D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87539D">
        <w:rPr>
          <w:rFonts w:ascii="Times New Roman" w:hAnsi="Times New Roman" w:cs="Times New Roman"/>
          <w:sz w:val="24"/>
          <w:szCs w:val="24"/>
        </w:rPr>
        <w:t xml:space="preserve"> если убрать стул и почему? Эксперимент проводится перед изучением равновесия.</w:t>
      </w:r>
    </w:p>
    <w:p w:rsidR="0087539D" w:rsidRDefault="0087539D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Формированию навыков саморазвития и самообразования в полной мере отвечает проектная деятельность. В результате её применения формируются компетенции в сфере самостоятельной познавательной деятельности в условиях работы с большим объёмом информации. В последнее время всё меньше желающих выполнять эту работу.</w:t>
      </w:r>
    </w:p>
    <w:p w:rsidR="005244CA" w:rsidRDefault="0087539D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Интегративное обучение даёт возможность вырваться за рамки одной учебной дисциплины и</w:t>
      </w:r>
      <w:r w:rsidR="005244CA">
        <w:rPr>
          <w:rFonts w:ascii="Times New Roman" w:hAnsi="Times New Roman" w:cs="Times New Roman"/>
          <w:sz w:val="24"/>
          <w:szCs w:val="24"/>
        </w:rPr>
        <w:t xml:space="preserve"> наглядно показать, как всё взаимосвязано </w:t>
      </w:r>
      <w:r w:rsidR="005244CA" w:rsidRPr="005244CA">
        <w:rPr>
          <w:rFonts w:ascii="Times New Roman" w:hAnsi="Times New Roman" w:cs="Times New Roman"/>
          <w:sz w:val="24"/>
          <w:szCs w:val="24"/>
        </w:rPr>
        <w:t>[</w:t>
      </w:r>
      <w:r w:rsidR="005244CA">
        <w:rPr>
          <w:rFonts w:ascii="Times New Roman" w:hAnsi="Times New Roman" w:cs="Times New Roman"/>
          <w:sz w:val="24"/>
          <w:szCs w:val="24"/>
        </w:rPr>
        <w:t>3</w:t>
      </w:r>
      <w:r w:rsidR="005244CA" w:rsidRPr="005244CA">
        <w:rPr>
          <w:rFonts w:ascii="Times New Roman" w:hAnsi="Times New Roman" w:cs="Times New Roman"/>
          <w:sz w:val="24"/>
          <w:szCs w:val="24"/>
        </w:rPr>
        <w:t>]</w:t>
      </w:r>
      <w:r w:rsidR="005244CA">
        <w:rPr>
          <w:rFonts w:ascii="Times New Roman" w:hAnsi="Times New Roman" w:cs="Times New Roman"/>
          <w:sz w:val="24"/>
          <w:szCs w:val="24"/>
        </w:rPr>
        <w:t>. Изучение физики невозможно без знаний математики, химии, биологии; для правильного написания терминов и грамотного объяснения явлений – русского языка и литературы. Кроме того, многие профессиональные операции</w:t>
      </w:r>
      <w:proofErr w:type="gramStart"/>
      <w:r w:rsidR="005244C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5244CA">
        <w:rPr>
          <w:rFonts w:ascii="Times New Roman" w:hAnsi="Times New Roman" w:cs="Times New Roman"/>
          <w:sz w:val="24"/>
          <w:szCs w:val="24"/>
        </w:rPr>
        <w:t xml:space="preserve"> выполняемые обучающимися, нельзя объяснить без знаний физики, что подтверждает связь с профессией. Обучающимся интересны «уроки вдвоём» (уроки физики и математики «По следам непознанных объектов»; «Академия М(Ф)М и ДД (дорожного движении)»; «Михайло Ломоносов и</w:t>
      </w:r>
      <w:proofErr w:type="gramStart"/>
      <w:r w:rsidR="005244CA">
        <w:rPr>
          <w:rFonts w:ascii="Times New Roman" w:hAnsi="Times New Roman" w:cs="Times New Roman"/>
          <w:sz w:val="24"/>
          <w:szCs w:val="24"/>
        </w:rPr>
        <w:t xml:space="preserve"> К</w:t>
      </w:r>
      <w:proofErr w:type="gramEnd"/>
      <w:r w:rsidR="005244CA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 w:rsidR="005244CA">
        <w:rPr>
          <w:rFonts w:ascii="Times New Roman" w:hAnsi="Times New Roman" w:cs="Times New Roman"/>
          <w:sz w:val="24"/>
          <w:szCs w:val="24"/>
        </w:rPr>
        <w:t>»): необычность проведения, так как на уроке два преподавателя.</w:t>
      </w:r>
    </w:p>
    <w:p w:rsidR="008F0126" w:rsidRDefault="008F0126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Нельзя отказываться от репродуктивного метода – воспроизведение действий с помощью упражнений, решения задач; а также дифференцированного подхода, основной парадигмой которого являются различия основной массы обучающихся по уровню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обучаемости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(в данном учреждении – это первый уровень Госстандарта и частично второй).</w:t>
      </w:r>
    </w:p>
    <w:p w:rsidR="005244CA" w:rsidRDefault="008F0126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Исходя из анализа процесса подготовки специалиста в учебном заведении, учёный, доктор психологических наук А.А.Вербицкий предложил </w:t>
      </w:r>
      <w:proofErr w:type="spellStart"/>
      <w:r>
        <w:rPr>
          <w:rFonts w:ascii="Times New Roman" w:hAnsi="Times New Roman" w:cs="Times New Roman"/>
          <w:sz w:val="24"/>
          <w:szCs w:val="24"/>
        </w:rPr>
        <w:t>знаково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контекстную технологию обучения,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по его мнению, может «снять проблемные точки» профессионального обучения, а также прогнозировать процессы развития в сфере профессионального образования. Технология контекстного обучения сегодня в среде теоретиков педагогики считается одной из самых перспективных </w:t>
      </w:r>
      <w:r w:rsidRPr="008F0126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8F0126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F0126" w:rsidRDefault="008F0126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 процессе обучения </w:t>
      </w:r>
      <w:proofErr w:type="gramStart"/>
      <w:r w:rsidR="003E4DE7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="003E4DE7">
        <w:rPr>
          <w:rFonts w:ascii="Times New Roman" w:hAnsi="Times New Roman" w:cs="Times New Roman"/>
          <w:sz w:val="24"/>
          <w:szCs w:val="24"/>
        </w:rPr>
        <w:t xml:space="preserve">  в профессиональном учебном заведении познаёт профессиональную деятельность как часть. Но выпускнику сложнее всего освоить именно тот социальный контекст, в котором он будет работать, те производственные отношения в коллективе, которые учат не предметным действиям, а социальным поступкам</w:t>
      </w:r>
      <w:r w:rsidR="003E4DE7" w:rsidRPr="003E4DE7">
        <w:rPr>
          <w:rFonts w:ascii="Times New Roman" w:hAnsi="Times New Roman" w:cs="Times New Roman"/>
          <w:sz w:val="24"/>
          <w:szCs w:val="24"/>
        </w:rPr>
        <w:t xml:space="preserve"> [</w:t>
      </w:r>
      <w:r w:rsidR="003E4DE7">
        <w:rPr>
          <w:rFonts w:ascii="Times New Roman" w:hAnsi="Times New Roman" w:cs="Times New Roman"/>
          <w:sz w:val="24"/>
          <w:szCs w:val="24"/>
        </w:rPr>
        <w:t>3</w:t>
      </w:r>
      <w:r w:rsidR="003E4DE7" w:rsidRPr="003E4DE7">
        <w:rPr>
          <w:rFonts w:ascii="Times New Roman" w:hAnsi="Times New Roman" w:cs="Times New Roman"/>
          <w:sz w:val="24"/>
          <w:szCs w:val="24"/>
        </w:rPr>
        <w:t>]</w:t>
      </w:r>
      <w:r w:rsidR="003E4DE7">
        <w:rPr>
          <w:rFonts w:ascii="Times New Roman" w:hAnsi="Times New Roman" w:cs="Times New Roman"/>
          <w:sz w:val="24"/>
          <w:szCs w:val="24"/>
        </w:rPr>
        <w:t>.</w:t>
      </w:r>
    </w:p>
    <w:p w:rsidR="003E4DE7" w:rsidRDefault="003E4DE7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Следовательно, учебный процесс – фрагмент в контексте общественной жизни. Информация должна выдаваться в контексте будущего труда, с прицелом будущего профессионального использования: делаю, учась, и учусь, делая (А.А.Вербицкий). </w:t>
      </w:r>
      <w:r>
        <w:rPr>
          <w:rFonts w:ascii="Times New Roman" w:hAnsi="Times New Roman" w:cs="Times New Roman"/>
          <w:sz w:val="24"/>
          <w:szCs w:val="24"/>
        </w:rPr>
        <w:lastRenderedPageBreak/>
        <w:t>Построение учебного процесса на базе контекстного обучения таково, что позволяет в разнообразных формах учебной деятельности постепенно разглядеть содержание будущей специальности.</w:t>
      </w:r>
    </w:p>
    <w:p w:rsidR="003E4DE7" w:rsidRDefault="003E4DE7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Контекстное</w:t>
      </w:r>
      <w:r w:rsidR="00BE6A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обучение на уроках физики в колледже применено при изучении темы «Свойства тел в различных агрегатных состояниях». </w:t>
      </w:r>
      <w:r w:rsidR="00BE6AA5">
        <w:rPr>
          <w:rFonts w:ascii="Times New Roman" w:hAnsi="Times New Roman" w:cs="Times New Roman"/>
          <w:sz w:val="24"/>
          <w:szCs w:val="24"/>
        </w:rPr>
        <w:t xml:space="preserve">В результате применения контекстного подхода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E6AA5">
        <w:rPr>
          <w:rFonts w:ascii="Times New Roman" w:hAnsi="Times New Roman" w:cs="Times New Roman"/>
          <w:sz w:val="24"/>
          <w:szCs w:val="24"/>
        </w:rPr>
        <w:t xml:space="preserve">у обучаемых формируется научное представление о </w:t>
      </w:r>
      <w:proofErr w:type="spellStart"/>
      <w:r w:rsidR="00BE6AA5">
        <w:rPr>
          <w:rFonts w:ascii="Times New Roman" w:hAnsi="Times New Roman" w:cs="Times New Roman"/>
          <w:sz w:val="24"/>
          <w:szCs w:val="24"/>
        </w:rPr>
        <w:t>физико</w:t>
      </w:r>
      <w:proofErr w:type="spellEnd"/>
      <w:r w:rsidR="00BE6AA5">
        <w:rPr>
          <w:rFonts w:ascii="Times New Roman" w:hAnsi="Times New Roman" w:cs="Times New Roman"/>
          <w:sz w:val="24"/>
          <w:szCs w:val="24"/>
        </w:rPr>
        <w:t xml:space="preserve"> – механических свойствах материалов, применяемых в медицине, побуждается интерес к предмету. Но подготовка к одному только открытому уроку требует почти два месяца. В условиях большой часовой нагрузки, проведения методической и внеклассной работ, выполнения всех предъявляемых требований к современному педагогу, перейти на контекстное обучение очень сложно.</w:t>
      </w:r>
    </w:p>
    <w:p w:rsidR="00BE6AA5" w:rsidRDefault="00BE6AA5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Возможно, что оно может привести к повышению качества образования. Это определённый алгоритм, цепочка учебных занятий, требующая постоянного развития обучающегося как специалиста. Переход к такому виду обучения потребует затрат большого количества времени. Необходимо изучить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психопрофессиограммы</w:t>
      </w:r>
      <w:proofErr w:type="spellEnd"/>
      <w:r>
        <w:rPr>
          <w:rFonts w:ascii="Times New Roman" w:hAnsi="Times New Roman" w:cs="Times New Roman"/>
          <w:sz w:val="24"/>
          <w:szCs w:val="24"/>
        </w:rPr>
        <w:t>. Для каждой профессии создать программу для внедрения контекстного обучения; собрать большое количество заданий для создания проблемных профессиональных ситуаций</w:t>
      </w:r>
      <w:r w:rsidR="006374E3">
        <w:rPr>
          <w:rFonts w:ascii="Times New Roman" w:hAnsi="Times New Roman" w:cs="Times New Roman"/>
          <w:sz w:val="24"/>
          <w:szCs w:val="24"/>
        </w:rPr>
        <w:t>. Но контекстное обучение в этом случае должно использоваться на всех уровнях образовательного учреждения, на учебных занятиях по всем предметам и дисциплинам.</w:t>
      </w:r>
    </w:p>
    <w:p w:rsidR="00181F0F" w:rsidRDefault="00181F0F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Итак, для формирования у обучающихся положительной мотивации необходимы: поиск содержания образования</w:t>
      </w:r>
      <w:r w:rsidR="009676A9">
        <w:rPr>
          <w:rFonts w:ascii="Times New Roman" w:hAnsi="Times New Roman" w:cs="Times New Roman"/>
          <w:sz w:val="24"/>
          <w:szCs w:val="24"/>
        </w:rPr>
        <w:t>, затрагивающего интерес каждого обучаемого; связь изучаемых законов, теории с жизнью и практической профессиональной направленностью; акцент на любых успехах в учебной работе; опора на различные способы понимания физических законов и возможности развития различных видов мышления; использование экспериментов и интерактивных средств обучения;</w:t>
      </w:r>
      <w:proofErr w:type="gramEnd"/>
      <w:r w:rsidR="009676A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676A9">
        <w:rPr>
          <w:rFonts w:ascii="Times New Roman" w:hAnsi="Times New Roman" w:cs="Times New Roman"/>
          <w:sz w:val="24"/>
          <w:szCs w:val="24"/>
        </w:rPr>
        <w:t>организация самостоятельной деятельности обучающихся в различных формах.</w:t>
      </w:r>
      <w:proofErr w:type="gramEnd"/>
    </w:p>
    <w:p w:rsidR="009676A9" w:rsidRDefault="009676A9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Результаты исследования говорят о том, что обучаемым нравится выбранная ими профессия; большинством она выбрана самостоятельно; имеют представление о том, каким должен быть специалист высокой квалификации, какие предметы и дисциплины имеют связь с получаемой профессией; но при этом не уделяют должного внимания на подготовку к учебным занятиям, имея большое количество свободного времени;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можно сказать, что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обучаемые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приспособлены к труду (в данном случае к учебному). Нужно ли поднимать возникающий в методиках вопр</w:t>
      </w:r>
      <w:r w:rsidR="00D86238">
        <w:rPr>
          <w:rFonts w:ascii="Times New Roman" w:hAnsi="Times New Roman" w:cs="Times New Roman"/>
          <w:sz w:val="24"/>
          <w:szCs w:val="24"/>
        </w:rPr>
        <w:t>ос об отмене домашнего задания, если речь идёт о выпуске высококвалифицированных специалистов?</w:t>
      </w:r>
    </w:p>
    <w:p w:rsidR="00D86238" w:rsidRDefault="00D86238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Если на общеобразовательных предметах необходимо учитывать и применять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межпредметную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связь и связь со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спецдисциплинами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создания проблемных профессиональных ситуаций, то и преподавателям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спецдисциплин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нужно обратить внимание на знания, которые обучающиеся получают при изучении общеобразовательных предметов. Не все темы научного цикла тесно связаны с профессией; в этом случае требуется обратить внимание на социальный аспект обучения: умение общаться, вести дискуссии, монологи, культуру поведения, поиск информации, работа со справочной литературой и т.п.</w:t>
      </w:r>
    </w:p>
    <w:p w:rsidR="00D86238" w:rsidRDefault="00D86238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Для формирования положительной мотивации недостаточно использовать новые технологии и методики обучения. Сегодня педагогу нужны психологическая подготовка, специальные психологические знания и умения. Поэтому </w:t>
      </w:r>
      <w:proofErr w:type="gramStart"/>
      <w:r>
        <w:rPr>
          <w:rFonts w:ascii="Times New Roman" w:hAnsi="Times New Roman" w:cs="Times New Roman"/>
          <w:sz w:val="24"/>
          <w:szCs w:val="24"/>
        </w:rPr>
        <w:t>большое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значесние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приобретает работа </w:t>
      </w:r>
      <w:r w:rsidR="00F056EC">
        <w:rPr>
          <w:rFonts w:ascii="Times New Roman" w:hAnsi="Times New Roman" w:cs="Times New Roman"/>
          <w:sz w:val="24"/>
          <w:szCs w:val="24"/>
        </w:rPr>
        <w:t xml:space="preserve">педагога – психолога в учебном заведении, который организует </w:t>
      </w:r>
      <w:proofErr w:type="spellStart"/>
      <w:r w:rsidR="00F056EC">
        <w:rPr>
          <w:rFonts w:ascii="Times New Roman" w:hAnsi="Times New Roman" w:cs="Times New Roman"/>
          <w:sz w:val="24"/>
          <w:szCs w:val="24"/>
        </w:rPr>
        <w:t>тренинговые</w:t>
      </w:r>
      <w:proofErr w:type="spellEnd"/>
      <w:r w:rsidR="00F056EC">
        <w:rPr>
          <w:rFonts w:ascii="Times New Roman" w:hAnsi="Times New Roman" w:cs="Times New Roman"/>
          <w:sz w:val="24"/>
          <w:szCs w:val="24"/>
        </w:rPr>
        <w:t xml:space="preserve"> занятия для педагогов, проводит психологическую диагностику обучающихся; даёт конкретные рекомендации по формированию мотивации.</w:t>
      </w:r>
    </w:p>
    <w:p w:rsidR="00F056EC" w:rsidRDefault="00F056EC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Есть уверенность в том, что большинство преподавателей физики проделывают огромную работу. Сколько времени, сил, труда; экспериментов; инноваций; творчества. И всё это для того, чтобы уровень интересов к предмету поднялся на один – два балла к концу изучения курса физики? А качество успеваемости повысилось на (3 – 5)%?</w:t>
      </w:r>
    </w:p>
    <w:p w:rsidR="00F056EC" w:rsidRDefault="00F056EC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Но, если хотя бы несколько человек стали небезразличны к своему физическому образованию, преподавателю необходимо снова и снова искать способы поддержания интереса к предмету, осваивать новые технологии обучения и воспитания, отправляться в педагогический поиск и творчество.</w:t>
      </w:r>
    </w:p>
    <w:p w:rsidR="00F056EC" w:rsidRDefault="00F056EC" w:rsidP="00217D5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056EC" w:rsidRDefault="00F056EC" w:rsidP="00F056E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Литература</w:t>
      </w:r>
    </w:p>
    <w:p w:rsidR="00F056EC" w:rsidRDefault="00F056EC" w:rsidP="00F056E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56EC" w:rsidRDefault="00F056EC" w:rsidP="00F056E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Вербицкий,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Компетентностный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подход </w:t>
      </w:r>
      <w:r w:rsidR="00E34D81">
        <w:rPr>
          <w:rFonts w:ascii="Times New Roman" w:hAnsi="Times New Roman" w:cs="Times New Roman"/>
          <w:sz w:val="24"/>
          <w:szCs w:val="24"/>
        </w:rPr>
        <w:t xml:space="preserve">и теория контекстного обучения </w:t>
      </w:r>
      <w:r w:rsidR="00E34D81" w:rsidRPr="00E34D81">
        <w:rPr>
          <w:rFonts w:ascii="Times New Roman" w:hAnsi="Times New Roman" w:cs="Times New Roman"/>
          <w:sz w:val="24"/>
          <w:szCs w:val="24"/>
        </w:rPr>
        <w:t>[</w:t>
      </w:r>
      <w:r w:rsidR="00E34D81">
        <w:rPr>
          <w:rFonts w:ascii="Times New Roman" w:hAnsi="Times New Roman" w:cs="Times New Roman"/>
          <w:sz w:val="24"/>
          <w:szCs w:val="24"/>
        </w:rPr>
        <w:t>Текст</w:t>
      </w:r>
      <w:r w:rsidR="00E34D81" w:rsidRPr="00E34D81">
        <w:rPr>
          <w:rFonts w:ascii="Times New Roman" w:hAnsi="Times New Roman" w:cs="Times New Roman"/>
          <w:sz w:val="24"/>
          <w:szCs w:val="24"/>
        </w:rPr>
        <w:t>]</w:t>
      </w:r>
      <w:r w:rsidR="00E34D81">
        <w:rPr>
          <w:rFonts w:ascii="Times New Roman" w:hAnsi="Times New Roman" w:cs="Times New Roman"/>
          <w:sz w:val="24"/>
          <w:szCs w:val="24"/>
        </w:rPr>
        <w:t xml:space="preserve">: материалы к четвёртому заседанию методологического семинара 16 ноября 2014 г. – М.: Исследовательский центр проблем качества подготовки специалистов, 2014. – 84 </w:t>
      </w:r>
      <w:proofErr w:type="gramStart"/>
      <w:r w:rsidR="00E34D8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E34D81">
        <w:rPr>
          <w:rFonts w:ascii="Times New Roman" w:hAnsi="Times New Roman" w:cs="Times New Roman"/>
          <w:sz w:val="24"/>
          <w:szCs w:val="24"/>
        </w:rPr>
        <w:t>.</w:t>
      </w:r>
    </w:p>
    <w:p w:rsidR="00E34D81" w:rsidRDefault="00E34D81" w:rsidP="00F056E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Вербицкий, А.А. Контекстное обучение: теория и технология </w:t>
      </w:r>
      <w:r w:rsidRPr="00E34D81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Текст</w:t>
      </w:r>
      <w:r w:rsidRPr="00E34D81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/ Новые методы и средства обучения.- 2016. – С.51-54.</w:t>
      </w:r>
    </w:p>
    <w:p w:rsidR="00E34D81" w:rsidRDefault="00E34D81" w:rsidP="00E34D81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Лавреньев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Г.В. Инновационные обучающие технологии в профессиональной подготовке специалистов </w:t>
      </w:r>
      <w:r w:rsidRPr="00E34D81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Текст</w:t>
      </w:r>
      <w:r w:rsidRPr="00E34D81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>
        <w:rPr>
          <w:rFonts w:ascii="Times New Roman" w:hAnsi="Times New Roman" w:cs="Times New Roman"/>
          <w:sz w:val="24"/>
          <w:szCs w:val="24"/>
        </w:rPr>
        <w:t>Г.В.Лавреньев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Н.Б.Лавреньева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Н.А.Неудахина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– Барнаул: Издательство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АлтГУ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2017. – 184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E6AA5" w:rsidRDefault="00E34D81" w:rsidP="00217D5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Мухина, С.А., Соловьёва, А.А. Нетрадиционные педагогические технологии</w:t>
      </w:r>
      <w:r w:rsidR="001E2C92">
        <w:rPr>
          <w:rFonts w:ascii="Times New Roman" w:hAnsi="Times New Roman" w:cs="Times New Roman"/>
          <w:sz w:val="24"/>
          <w:szCs w:val="24"/>
        </w:rPr>
        <w:t xml:space="preserve"> в обучении </w:t>
      </w:r>
      <w:r w:rsidR="001E2C92" w:rsidRPr="001E2C92">
        <w:rPr>
          <w:rFonts w:ascii="Times New Roman" w:hAnsi="Times New Roman" w:cs="Times New Roman"/>
          <w:sz w:val="24"/>
          <w:szCs w:val="24"/>
        </w:rPr>
        <w:t>[</w:t>
      </w:r>
      <w:r w:rsidR="001E2C92">
        <w:rPr>
          <w:rFonts w:ascii="Times New Roman" w:hAnsi="Times New Roman" w:cs="Times New Roman"/>
          <w:sz w:val="24"/>
          <w:szCs w:val="24"/>
        </w:rPr>
        <w:t>Текст</w:t>
      </w:r>
      <w:r w:rsidR="001E2C92" w:rsidRPr="001E2C92">
        <w:rPr>
          <w:rFonts w:ascii="Times New Roman" w:hAnsi="Times New Roman" w:cs="Times New Roman"/>
          <w:sz w:val="24"/>
          <w:szCs w:val="24"/>
        </w:rPr>
        <w:t>]</w:t>
      </w:r>
      <w:r w:rsidR="001E2C92">
        <w:rPr>
          <w:rFonts w:ascii="Times New Roman" w:hAnsi="Times New Roman" w:cs="Times New Roman"/>
          <w:sz w:val="24"/>
          <w:szCs w:val="24"/>
        </w:rPr>
        <w:t xml:space="preserve">. – Ростов на Дону: Феникс, 2019. – 384 </w:t>
      </w:r>
      <w:proofErr w:type="gramStart"/>
      <w:r w:rsidR="001E2C9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1E2C92">
        <w:rPr>
          <w:rFonts w:ascii="Times New Roman" w:hAnsi="Times New Roman" w:cs="Times New Roman"/>
          <w:sz w:val="24"/>
          <w:szCs w:val="24"/>
        </w:rPr>
        <w:t>.</w:t>
      </w:r>
    </w:p>
    <w:p w:rsidR="001E2C92" w:rsidRDefault="001E2C92" w:rsidP="00217D5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Современные проблемы адаптации обучающихся в социально – культурном пространстве образовательного учреждения </w:t>
      </w:r>
      <w:r w:rsidRPr="001E2C92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Текст</w:t>
      </w:r>
      <w:r w:rsidRPr="001E2C92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: сб.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науч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ст. / сост.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науч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ред.: Е.В.Милькова,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Ю.В.Жигульская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Т.И.Варова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Кемеров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ун-т культуры и искусств. – Кемерово: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Кемеров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ун-т культуры и искусств, 2015.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Вып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2. – 348 с. </w:t>
      </w:r>
    </w:p>
    <w:p w:rsidR="004D4988" w:rsidRDefault="004D4988" w:rsidP="004D4988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988" w:rsidRDefault="004D4988" w:rsidP="004D4988">
      <w:pPr>
        <w:pStyle w:val="a3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988" w:rsidRDefault="004D4988" w:rsidP="004D4988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Интернет – ресурсы</w:t>
      </w:r>
    </w:p>
    <w:p w:rsidR="004D4988" w:rsidRDefault="004D4988" w:rsidP="004D4988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4988" w:rsidRDefault="004D4988" w:rsidP="004D498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7F360E">
          <w:rPr>
            <w:rStyle w:val="a4"/>
            <w:rFonts w:ascii="Times New Roman" w:hAnsi="Times New Roman" w:cs="Times New Roman"/>
            <w:sz w:val="24"/>
            <w:szCs w:val="24"/>
          </w:rPr>
          <w:t>https://search.rsl.ru/ru/record/01007996470?ysclid=m03skjodd3418960963</w:t>
        </w:r>
      </w:hyperlink>
    </w:p>
    <w:p w:rsidR="004D4988" w:rsidRDefault="004D4988" w:rsidP="004D498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7F360E">
          <w:rPr>
            <w:rStyle w:val="a4"/>
            <w:rFonts w:ascii="Times New Roman" w:hAnsi="Times New Roman" w:cs="Times New Roman"/>
            <w:sz w:val="24"/>
            <w:szCs w:val="24"/>
          </w:rPr>
          <w:t>https://solncesvet.ru/uploads/2020/post03/ac482c32cc298cbacf04e66b141497b4.docx?ysclid=m03sk4jxyv309347813</w:t>
        </w:r>
      </w:hyperlink>
    </w:p>
    <w:p w:rsidR="004D4988" w:rsidRDefault="004D4988" w:rsidP="004D498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7F360E">
          <w:rPr>
            <w:rStyle w:val="a4"/>
            <w:rFonts w:ascii="Times New Roman" w:hAnsi="Times New Roman" w:cs="Times New Roman"/>
            <w:sz w:val="24"/>
            <w:szCs w:val="24"/>
          </w:rPr>
          <w:t>https://ebooks.kemgik.ru/public/Материалы%20конференций/2013/Milkova1.pdf</w:t>
        </w:r>
      </w:hyperlink>
    </w:p>
    <w:p w:rsidR="004D4988" w:rsidRDefault="004D4988" w:rsidP="004D498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7F360E">
          <w:rPr>
            <w:rStyle w:val="a4"/>
            <w:rFonts w:ascii="Times New Roman" w:hAnsi="Times New Roman" w:cs="Times New Roman"/>
            <w:sz w:val="24"/>
            <w:szCs w:val="24"/>
          </w:rPr>
          <w:t>http://www.dslib.net/obw-pedagogika/socialnaja-adaptacija-uchawihsja-v-obrazovatelnoj-sisteme-mnogoprofilnogo-liceja.html?ysclid=m03sjo4cmd530629345</w:t>
        </w:r>
      </w:hyperlink>
    </w:p>
    <w:p w:rsidR="004D4988" w:rsidRDefault="004D4988" w:rsidP="004D498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9" w:history="1">
        <w:r w:rsidRPr="007F360E">
          <w:rPr>
            <w:rStyle w:val="a4"/>
            <w:rFonts w:ascii="Times New Roman" w:hAnsi="Times New Roman" w:cs="Times New Roman"/>
            <w:sz w:val="24"/>
            <w:szCs w:val="24"/>
          </w:rPr>
          <w:t>https://oaji.net/articles/2014/774-1413862692.pdf</w:t>
        </w:r>
      </w:hyperlink>
    </w:p>
    <w:p w:rsidR="004D4988" w:rsidRPr="004D4988" w:rsidRDefault="004D4988" w:rsidP="004D4988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4D4988" w:rsidRPr="004D4988" w:rsidSect="007410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7D25F3"/>
    <w:multiLevelType w:val="hybridMultilevel"/>
    <w:tmpl w:val="69C044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B5783F"/>
    <w:multiLevelType w:val="hybridMultilevel"/>
    <w:tmpl w:val="41748B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75811"/>
    <w:rsid w:val="0008096A"/>
    <w:rsid w:val="000B335A"/>
    <w:rsid w:val="00181F0F"/>
    <w:rsid w:val="001E2C92"/>
    <w:rsid w:val="00217D5C"/>
    <w:rsid w:val="00244494"/>
    <w:rsid w:val="002A190F"/>
    <w:rsid w:val="002D5F15"/>
    <w:rsid w:val="002E2C0E"/>
    <w:rsid w:val="003E4DE7"/>
    <w:rsid w:val="004D4988"/>
    <w:rsid w:val="005244CA"/>
    <w:rsid w:val="006374E3"/>
    <w:rsid w:val="007056DD"/>
    <w:rsid w:val="007410E2"/>
    <w:rsid w:val="0080649F"/>
    <w:rsid w:val="0087539D"/>
    <w:rsid w:val="008F0126"/>
    <w:rsid w:val="009676A9"/>
    <w:rsid w:val="00BE6AA5"/>
    <w:rsid w:val="00C77053"/>
    <w:rsid w:val="00D75811"/>
    <w:rsid w:val="00D86238"/>
    <w:rsid w:val="00E34D81"/>
    <w:rsid w:val="00E8195B"/>
    <w:rsid w:val="00F05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0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D5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D49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slib.net/obw-pedagogika/socialnaja-adaptacija-uchawihsja-v-obrazovatelnoj-sisteme-mnogoprofilnogo-liceja.html?ysclid=m03sjo4cmd53062934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books.kemgik.ru/public/&#1052;&#1072;&#1090;&#1077;&#1088;&#1080;&#1072;&#1083;&#1099;%20&#1082;&#1086;&#1085;&#1092;&#1077;&#1088;&#1077;&#1085;&#1094;&#1080;&#1081;/2013/Milkova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olncesvet.ru/uploads/2020/post03/ac482c32cc298cbacf04e66b141497b4.docx?ysclid=m03sk4jxyv30934781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earch.rsl.ru/ru/record/01007996470?ysclid=m03skjodd3418960963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aji.net/articles/2014/774-1413862692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2346</Words>
  <Characters>13373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5</cp:revision>
  <dcterms:created xsi:type="dcterms:W3CDTF">2024-08-20T12:06:00Z</dcterms:created>
  <dcterms:modified xsi:type="dcterms:W3CDTF">2024-08-21T11:52:00Z</dcterms:modified>
</cp:coreProperties>
</file>