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Особенности формирования патриотизма у старших дошкольников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Старший дошкольный возраст является решающим в процессе становления личности. В это время складывается детская компетентность. Дошкольный возраст является периодом совершенствования, развития личностных новообразований, которые за период дошкольного возраста обогащаются индивидуальными параметрами, появляются доминирующие ценностные установки, меняется характер взаимоотношений со сверстниками и взрослыми, способен оценить себя по отношению к окружающему миру в соответствии с нормами и правилами общества. Развитыми личностными новообразованиями детей старшего дошкольного возраста являются произвольность, креативность, детская компетентность, становление нравственной позиции и возникновение обобщённо-интеллектуального переживания.</w:t>
      </w:r>
    </w:p>
    <w:p>
      <w:pPr>
        <w:pStyle w:val="style0"/>
        <w:rPr/>
      </w:pPr>
      <w:r>
        <w:rPr>
          <w:lang w:val="en-US"/>
        </w:rPr>
        <w:t xml:space="preserve">Дошкольное детство является особенным по своей сущности и являет собой сложное психологическое, педагогическое и социально-культурное явление, которое обладает индивидуальностью развития. В этом возрасте закладываются основы таких личностных качеств, как патриотизм, гражданственность, интернационализм. Целью патриотического воспитания детей дошкольного возраста является формирование у них основ патриотизма как нравственного образования личности. </w:t>
      </w:r>
    </w:p>
    <w:p>
      <w:pPr>
        <w:pStyle w:val="style0"/>
        <w:rPr/>
      </w:pPr>
      <w:r>
        <w:rPr>
          <w:lang w:val="en-US"/>
        </w:rPr>
        <w:t xml:space="preserve">Определяя, что же такое старший дошкольный возраст стоит отметить, что это дети возрастной категории от 5 до 6, 7 лет. Данный этап характеризуется большими изменениями в психическом и физиологическом плане. Главным видом деятельности в данном возрасте остается по-прежнему сюжетно – ролевая игра.  Интересно, что в данном возрастном периоде дети усложняют не только свои игра, но и совершенствуют другие виды деятельности, такие как лепка, рисование, конструирование, моделирование и аппликации. Также в период от 5 до 6, 7  лет дети совершенствуют свою трудовую деятельность, осваивают все виды профессии, закрепляют данные знание, а некоторые даже определяются с профессией. </w:t>
      </w:r>
    </w:p>
    <w:p>
      <w:pPr>
        <w:pStyle w:val="style0"/>
        <w:rPr/>
      </w:pPr>
      <w:r>
        <w:rPr>
          <w:lang w:val="en-US"/>
        </w:rPr>
        <w:t>В старшем дошкольном возрасте чувства господствуют над всеми сторонами жизни: ребенок переживает то, что с ним происходит и им совершается, он определенным образом относится к тому, что его окружает; переживание этого отношения к окружающему составляют сферу чувств и эмоций ребенка. [9, с. 4].</w:t>
      </w:r>
    </w:p>
    <w:p>
      <w:pPr>
        <w:pStyle w:val="style0"/>
        <w:rPr/>
      </w:pPr>
      <w:r>
        <w:rPr>
          <w:lang w:val="en-US"/>
        </w:rPr>
        <w:t xml:space="preserve">Исследователь Е.В. Бердник выделял принципы патриотического воспитания дошкольников среднего возраста: </w:t>
      </w:r>
    </w:p>
    <w:p>
      <w:pPr>
        <w:pStyle w:val="style0"/>
        <w:rPr/>
      </w:pPr>
      <w:r>
        <w:rPr>
          <w:lang w:val="en-US"/>
        </w:rPr>
        <w:t xml:space="preserve">-  принцип личностно-ориентированного общения – индивидуально-личностное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– приоритетные формы общения педагога с детьми; </w:t>
      </w:r>
    </w:p>
    <w:p>
      <w:pPr>
        <w:pStyle w:val="style0"/>
        <w:rPr/>
      </w:pPr>
      <w:r>
        <w:rPr>
          <w:lang w:val="en-US"/>
        </w:rPr>
        <w:t xml:space="preserve">- принцип тематического планирования материала предполагает подачу изучаемого материала по тематическим блокам: родная семья, родная природа, родная культура, родной город, родная страна; </w:t>
      </w:r>
    </w:p>
    <w:p>
      <w:pPr>
        <w:pStyle w:val="style0"/>
        <w:rPr/>
      </w:pPr>
      <w:r>
        <w:rPr>
          <w:lang w:val="en-US"/>
        </w:rPr>
        <w:t>- принцип наглядности – широкое представление соответствующей изучаемому материалу наглядности: иллюстрации, фотографии пейзажей, памятников, достопримечательностей и т.д</w:t>
      </w:r>
    </w:p>
    <w:p>
      <w:pPr>
        <w:pStyle w:val="style0"/>
        <w:rPr/>
      </w:pPr>
      <w:r>
        <w:rPr>
          <w:lang w:val="en-US"/>
        </w:rPr>
        <w:t>- принцип последовательности 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системе;</w:t>
      </w:r>
    </w:p>
    <w:p>
      <w:pPr>
        <w:pStyle w:val="style0"/>
        <w:rPr/>
      </w:pPr>
      <w:r>
        <w:rPr>
          <w:lang w:val="en-US"/>
        </w:rPr>
        <w:t>- 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 [3, с. 6].</w:t>
      </w:r>
    </w:p>
    <w:p>
      <w:pPr>
        <w:pStyle w:val="style0"/>
        <w:rPr/>
      </w:pPr>
      <w:r>
        <w:rPr>
          <w:lang w:val="en-US"/>
        </w:rPr>
        <w:t xml:space="preserve">К концу дошкольного возраста ребенок должен знать, что  в нашей стране живут люди разных национальностей,  и ко всем нужно относиться гуманно и с уважением, у каждой национальности есть свой язык, обычаи и традиции, свой менталитет, своя культура, каждый народ талантлив и богат своими выдающимися людьми и т.д. </w:t>
      </w:r>
    </w:p>
    <w:p>
      <w:pPr>
        <w:pStyle w:val="style0"/>
        <w:rPr/>
      </w:pPr>
      <w:r>
        <w:rPr>
          <w:lang w:val="en-US"/>
        </w:rPr>
        <w:t>Период дошкольного детства по своим психологическим способностям наиболее благоприятен для воспитания патриотических чувств, потому что для детей дошкольного возраста характерны безграничная доверчивость к взрослым, стремления повторять их действия, эмоциональная доброжелательность, интерес к окружающему миру, искренность чувств.</w:t>
      </w:r>
    </w:p>
    <w:p>
      <w:pPr>
        <w:pStyle w:val="style0"/>
        <w:rPr/>
      </w:pPr>
      <w:r>
        <w:rPr>
          <w:lang w:val="en-US"/>
        </w:rPr>
        <w:t>А.Д. Солдатенков полагает, что объективным показателем патриотизма является «моральное отношение индивида к окружающей действительности, к самому себе, к родному краю, героям войны, людям труда, к Родине» [9, с. 52].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517</Words>
  <Characters>3787</Characters>
  <Application>WPS Office</Application>
  <Paragraphs>16</Paragraphs>
  <CharactersWithSpaces>4311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2024-12-06T05:43:53Z</dcterms:created>
  <dc:creator>2209116AG</dc:creator>
  <lastModifiedBy>2209116AG</lastModifiedBy>
  <dcterms:modified xsi:type="dcterms:W3CDTF">2024-12-06T05:45:49Z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b357c8955da745639b84cb0917b6dcb9</vt:lpwstr>
  </property>
</Properties>
</file>