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050B" w14:textId="64731DD9" w:rsidR="004D6594" w:rsidRPr="004D6594" w:rsidRDefault="004D6594" w:rsidP="004D6594">
      <w:pPr>
        <w:spacing w:after="0"/>
        <w:ind w:firstLine="709"/>
        <w:jc w:val="center"/>
        <w:rPr>
          <w:b/>
          <w:bCs/>
        </w:rPr>
      </w:pPr>
      <w:r w:rsidRPr="004D6594">
        <w:rPr>
          <w:b/>
          <w:bCs/>
        </w:rPr>
        <w:t>И</w:t>
      </w:r>
      <w:r w:rsidRPr="004D6594">
        <w:rPr>
          <w:b/>
          <w:bCs/>
        </w:rPr>
        <w:t xml:space="preserve">нновационное мышление </w:t>
      </w:r>
      <w:r w:rsidRPr="004D6594">
        <w:rPr>
          <w:b/>
          <w:bCs/>
        </w:rPr>
        <w:t xml:space="preserve">и профессиональная подготовка </w:t>
      </w:r>
      <w:r w:rsidRPr="004D6594">
        <w:rPr>
          <w:b/>
          <w:bCs/>
        </w:rPr>
        <w:t>тренеров по художественной гимнастике</w:t>
      </w:r>
      <w:r w:rsidRPr="004D6594">
        <w:rPr>
          <w:b/>
          <w:bCs/>
        </w:rPr>
        <w:br/>
      </w:r>
      <w:r w:rsidRPr="004D6594">
        <w:rPr>
          <w:b/>
          <w:bCs/>
        </w:rPr>
        <w:br/>
      </w:r>
    </w:p>
    <w:p w14:paraId="78DD260E" w14:textId="3EFDB6DD" w:rsidR="004D6594" w:rsidRPr="004D6594" w:rsidRDefault="004D6594" w:rsidP="004D6594">
      <w:pPr>
        <w:spacing w:after="0"/>
        <w:ind w:firstLine="709"/>
        <w:jc w:val="both"/>
      </w:pPr>
      <w:r w:rsidRPr="004D6594">
        <w:t>Качественные и количественные показатели тренерской деятельности служат основой для оценки спос</w:t>
      </w:r>
      <w:r>
        <w:t>обностей</w:t>
      </w:r>
      <w:r w:rsidRPr="004D6594">
        <w:t xml:space="preserve"> профессиональных гимнасток. Наша страна с гордостью представляет собой родину множества выдающихся тренеров, чей талант преобразил художественную гимнастику в подлинное искусство. Российские тренеры, работающие в различных национальных федерациях, активно способствуют глобальному развитию художественной гимнастики, подчеркивая эффективность русской системы подготовки, которая гармонично сочетает в себе требования современных спортивных реалий.</w:t>
      </w:r>
    </w:p>
    <w:p w14:paraId="5709CE1C" w14:textId="77777777" w:rsidR="004D6594" w:rsidRPr="004D6594" w:rsidRDefault="004D6594" w:rsidP="004D6594">
      <w:pPr>
        <w:spacing w:after="0"/>
        <w:ind w:firstLine="709"/>
        <w:jc w:val="both"/>
      </w:pPr>
      <w:r w:rsidRPr="004D6594">
        <w:t>Входя в новое столетие, технологический подход и новаторские идеи стали неотъемлемыми элементами эволюции художественной гимнастики, подталкивая её к совершенствованию в условиях возрастающей конкуренции и зрелищности. В этом контексте мастерство тренеров и их творческий подход к обучению становятся решающими факторами, формирующими великолепие и выразительность данного вида спорта, а также обеспечивающими его устойчивое развитие на международной арене.</w:t>
      </w:r>
    </w:p>
    <w:p w14:paraId="7D9431AB" w14:textId="4FEF87A6" w:rsidR="004D6594" w:rsidRDefault="004D6594" w:rsidP="004D6594">
      <w:pPr>
        <w:pStyle w:val="a3"/>
        <w:numPr>
          <w:ilvl w:val="0"/>
          <w:numId w:val="2"/>
        </w:numPr>
        <w:spacing w:after="0"/>
      </w:pPr>
      <w:r>
        <w:t>Особенности профессиональной подготовки тренеров по художественной гимнастике</w:t>
      </w:r>
    </w:p>
    <w:p w14:paraId="5E713B93" w14:textId="77777777" w:rsidR="004D6594" w:rsidRDefault="004D6594" w:rsidP="004D6594">
      <w:pPr>
        <w:spacing w:after="0"/>
        <w:ind w:firstLine="1"/>
        <w:jc w:val="both"/>
      </w:pPr>
      <w:r w:rsidRPr="004D6594">
        <w:t>Выдающиеся выступления гимнасток свидетельствуют о неуклонном расцвете спорта. Профессиональные навыки тренеров служат прочным фундаментом для достижения высоких результатов спортсменами. Профессия тренера требует обширных знаний, глубоких навыков и соответствующ</w:t>
      </w:r>
      <w:r>
        <w:t>его</w:t>
      </w:r>
      <w:r w:rsidRPr="004D6594">
        <w:t xml:space="preserve"> таланта. Лучшие тренеры обладают уникальным чувством перспективы, четко осознают направление развития гимнастики и предсказывают, как оно преобразится в завтрашнем дне. Они должны ясно видеть особенности своей профессиональной деятельности, принимая во внимание специфику своего вида спорта и ключевые этапы его эволюции. Профессиональная подготовка должна основываться на систематическом взаимодействии между преподавателями и студентами кафедры, внедряющей программу подготовки будущих тренеров, а также на сотрудничестве с экспертами из детско-юношеских спортивных школ и национальной сборной по художественной гимнастике. Такой практический подход позволит выявить актуальные потребности современного спортивного обучения и адекватно спроектировать соответствующий образовательный процесс в вузе. Постоянное участие образовательных специалистов в системе подготовки спортивного резерва и сборных команд России по художественной гимнастике дает возможность своевременно корректировать содержание программы подготовки будущих тренеров.</w:t>
      </w:r>
    </w:p>
    <w:p w14:paraId="38C126DC" w14:textId="416F02F7" w:rsidR="004D6594" w:rsidRDefault="004D6594" w:rsidP="004D6594">
      <w:pPr>
        <w:pStyle w:val="a3"/>
        <w:numPr>
          <w:ilvl w:val="0"/>
          <w:numId w:val="2"/>
        </w:numPr>
        <w:spacing w:after="0"/>
        <w:jc w:val="both"/>
      </w:pPr>
      <w:r>
        <w:t xml:space="preserve">Психологические качества тренера по художественной гимнастике </w:t>
      </w:r>
    </w:p>
    <w:p w14:paraId="5EFB3664" w14:textId="77777777" w:rsidR="004D6594" w:rsidRDefault="004D6594" w:rsidP="006C0B77">
      <w:pPr>
        <w:spacing w:after="0"/>
        <w:ind w:firstLine="709"/>
        <w:jc w:val="both"/>
      </w:pPr>
      <w:r w:rsidRPr="004D6594">
        <w:t xml:space="preserve">Эффективность работы тренера — это краеугольный камень для разработки и совершенствования тренировочных программ, способствующих </w:t>
      </w:r>
      <w:r w:rsidRPr="004D6594">
        <w:lastRenderedPageBreak/>
        <w:t>улучшению спортивных результатов. Путь тренера, порой тернистый, служит основой для обретения необходимых знаний и умений, а ключевыми личными качествами становятся любопытство — жажда следить за изменениями в тенденциях и способность уверенно превосходить обыденные взгляды. Тренеры по художественной гимнастике несут ответственность за развитие физических, психологических и эмоциональных аспектов своих подопечных. В этой благородной профессии важны навыки планирования, интерпретации, наблюдения, оценки, адаптации и документирования учебного процесса. Достижение качественных результатов требует мастерства в этих областях. Работа тренера часто сопряжена с экстраординарными условиями, ведя к значительным нервно-психическим нагрузкам, особенно в моменты соревнований. Профессиональная деятельность тренера, по своей сути конкурентная, требует постоянной готовности и создает психическое напряжение. Основные группы психических состояний тренера включают утомление, стресс и предстартовые переживания, которые, в свою очередь, оказывают значительное влияние на состояние спортсмена и качество его подготовки к соревнованиям.</w:t>
      </w:r>
    </w:p>
    <w:p w14:paraId="5706B75F" w14:textId="3B8F3DF7" w:rsidR="004D6594" w:rsidRDefault="004D6594" w:rsidP="006C0B77">
      <w:pPr>
        <w:spacing w:after="0"/>
        <w:ind w:firstLine="709"/>
        <w:jc w:val="both"/>
      </w:pPr>
      <w:r w:rsidRPr="004D6594">
        <w:t>Психологическая подготовка тренеров является неотъемлемым аспектом их профессионального самообразования и саморегуляции психического состояния. Инновационное психологическое качество тренеров выступает основой для формирования творческого мышления, являясь также предпосылкой успешного развития художественной гимнастики. Успех новых подходов в этом виде спорта неразрывно связан с творчеством тренеров. Ключом к раскрытию их креативного потенциала служит мощная мотивация к инновациям: лишь те, кто обладает глубокой внутренней установкой, способны вдохновлять на активное и смелое экспериментирование в мышлении. Более того, истинное умение к инновациям проявляется в ходе экспериментов, где важны не только смелость, но и отвага в лице риска. Следовательно, говорить о креативности тренера было бы нецелесообразно без учета его психологической устойчивости и внутренней силы. В этом контексте психологическая подготовка становится основополагающим элементом, формирующим творческое видение и профессиональный рост тренера.</w:t>
      </w:r>
      <w:r w:rsidRPr="004D6594">
        <w:br/>
        <w:t xml:space="preserve">Хороший тренер знает общие условия спортсменов, которых он тренирует, даже когда спортсмены не могут точно выразить свое психическое состояние. </w:t>
      </w:r>
    </w:p>
    <w:p w14:paraId="2A339D71" w14:textId="64C4E9E2" w:rsidR="004D6594" w:rsidRDefault="004D6594" w:rsidP="004D6594">
      <w:pPr>
        <w:pStyle w:val="a3"/>
        <w:numPr>
          <w:ilvl w:val="0"/>
          <w:numId w:val="2"/>
        </w:numPr>
        <w:spacing w:after="0"/>
        <w:jc w:val="both"/>
      </w:pPr>
      <w:r w:rsidRPr="004D6594">
        <w:t>Инновационное движение и</w:t>
      </w:r>
      <w:r>
        <w:t xml:space="preserve"> </w:t>
      </w:r>
      <w:r w:rsidRPr="004D6594">
        <w:t xml:space="preserve">инновационное мышление тренеров по художественной гимнастике </w:t>
      </w:r>
    </w:p>
    <w:p w14:paraId="625BC4A2" w14:textId="77777777" w:rsidR="004D6594" w:rsidRDefault="004D6594" w:rsidP="006C0B77">
      <w:pPr>
        <w:spacing w:after="0"/>
        <w:ind w:firstLine="709"/>
        <w:jc w:val="both"/>
      </w:pPr>
      <w:r w:rsidRPr="004D6594">
        <w:t xml:space="preserve">Инновационное мышление занимает все более значимое место в современной художественной гимнастике, являясь символом новизны и оригинальности. Оно воплощает в себе мощь творческих способностей. Инновации в этой дисциплине начинаются с наблюдения, а способность к восприятию оказывается безупречной и точной, обогащая информацию множеством нюансов. Вдохновение и богатое воображение являются ключевыми для тренера. Важно, чтобы он накапливал знания, которые служат основой для инновационного подхода. Статистические данные </w:t>
      </w:r>
      <w:r w:rsidRPr="004D6594">
        <w:lastRenderedPageBreak/>
        <w:t>свидетельствуют, что спортсмены из таких европейских стран, как Россия, Украина и Беларусь, возглавляют волну новаторства благодаря своим техническим преимуществам и эффективным информационным каналам. Эти страны осознали важность инновационных движений для развития художественной гимнастики, придавая особое значение обучению и исследованию новых подходов. Тренеры должны наблюдать за тенденциями, исследовать динамику инноваций и быть в курсе изменений в этом направлении. В данной статье эффективность применения инновационного мышления анализируется с точки зрения «5 способов мышления по Гарднеру», что поможет тренерам выявить области, способствующие улучшению спортивных результатов.</w:t>
      </w:r>
    </w:p>
    <w:p w14:paraId="5B8B5938" w14:textId="77777777" w:rsidR="004D6594" w:rsidRPr="004D6594" w:rsidRDefault="004D6594" w:rsidP="004D6594">
      <w:pPr>
        <w:spacing w:after="0"/>
        <w:ind w:firstLine="709"/>
        <w:jc w:val="both"/>
      </w:pPr>
      <w:r w:rsidRPr="004D6594">
        <w:t xml:space="preserve">Способность мыслить нестандартно одаряет человека креативностью, находчивостью, остроумием и предприимчивостью. Уважительное мышление, сочетающее в себе умение понимать и взаимодействовать с окружающими, является основополагающим. Важно помнить, что тренер работает не с программами, а с живыми людьми. Соотношение между тренером и спортсменом оказывает значительное влияние на эффективность тренировки и успех программы. Этическое мышление гарантирует, что деятельность направлена на благо, превышающее личные интересы, способствуя общему благополучию. </w:t>
      </w:r>
    </w:p>
    <w:p w14:paraId="0BEAAD43" w14:textId="24171D69" w:rsidR="004D6594" w:rsidRPr="004D6594" w:rsidRDefault="004D6594" w:rsidP="004D6594">
      <w:pPr>
        <w:spacing w:after="0"/>
        <w:ind w:firstLine="709"/>
        <w:jc w:val="both"/>
      </w:pPr>
      <w:r>
        <w:t>В заключение, хочется отметить, что т</w:t>
      </w:r>
      <w:r w:rsidRPr="004D6594">
        <w:t>ренерам предстоит долгий и нелегкий, но увлекательный путь, особенно в таком изящном виде спорта, как художественная гимнастика. Спортсменки начинают свой путь, будучи еще маленькими, и становятся чемпионками мирового уровня. Искусный наставник — неотъемлемая часть их успеха. Инновационные подходы в художественной гимнастике требуют от тренеров инновационного мышления, которое должно расширять горизонты и влиять на производительность спортсмена. Быстрые изменения в искусстве гимнастики требуют перемены в мышлении тренеров: от закрытого к открытому, от консервативного к новаторскому, от однозначного к многомерному.</w:t>
      </w:r>
    </w:p>
    <w:p w14:paraId="5D50BAE2" w14:textId="76FCCE82" w:rsidR="00F12C76" w:rsidRDefault="004D6594" w:rsidP="006C0B77">
      <w:pPr>
        <w:spacing w:after="0"/>
        <w:ind w:firstLine="709"/>
        <w:jc w:val="both"/>
      </w:pPr>
      <w:r w:rsidRPr="004D6594">
        <w:br/>
      </w:r>
      <w:r w:rsidRPr="004D6594">
        <w:b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5E0C"/>
    <w:multiLevelType w:val="hybridMultilevel"/>
    <w:tmpl w:val="FDEC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38C"/>
    <w:multiLevelType w:val="hybridMultilevel"/>
    <w:tmpl w:val="A68A8850"/>
    <w:lvl w:ilvl="0" w:tplc="DF1CB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489503">
    <w:abstractNumId w:val="1"/>
  </w:num>
  <w:num w:numId="2" w16cid:durableId="44546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94"/>
    <w:rsid w:val="002B1202"/>
    <w:rsid w:val="004D6594"/>
    <w:rsid w:val="006C0B77"/>
    <w:rsid w:val="00815CF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C88"/>
  <w15:chartTrackingRefBased/>
  <w15:docId w15:val="{9E821DA0-AB81-4D82-9D1A-19F312AB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2024-12-02T04:35:00Z</dcterms:created>
  <dcterms:modified xsi:type="dcterms:W3CDTF">2024-12-02T04:55:00Z</dcterms:modified>
</cp:coreProperties>
</file>